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00F" w:rsidRPr="00A77AA6" w:rsidRDefault="00F0100F" w:rsidP="00EC0D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AA6" w:rsidRPr="00A77AA6" w:rsidRDefault="00A77AA6" w:rsidP="00A77A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</w:rPr>
      </w:pPr>
      <w:r w:rsidRPr="00A77AA6">
        <w:rPr>
          <w:rFonts w:ascii="Times New Roman" w:eastAsia="SimSun" w:hAnsi="Times New Roman"/>
          <w:noProof/>
          <w:lang w:eastAsia="ru-RU"/>
        </w:rPr>
        <w:drawing>
          <wp:inline distT="0" distB="0" distL="0" distR="0">
            <wp:extent cx="495300" cy="5810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7AA6">
        <w:rPr>
          <w:rFonts w:ascii="Times New Roman" w:eastAsia="SimSun" w:hAnsi="Times New Roman"/>
          <w:noProof/>
        </w:rPr>
        <w:t xml:space="preserve">  </w:t>
      </w:r>
    </w:p>
    <w:p w:rsidR="00A77AA6" w:rsidRPr="00A77AA6" w:rsidRDefault="00A77AA6" w:rsidP="00A77AA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</w:rPr>
      </w:pPr>
      <w:r w:rsidRPr="00A77AA6">
        <w:rPr>
          <w:rFonts w:ascii="Times New Roman" w:eastAsia="SimSun" w:hAnsi="Times New Roman"/>
          <w:sz w:val="40"/>
          <w:szCs w:val="40"/>
        </w:rPr>
        <w:t>ПЕРВОМАЙСЬКА   МІСЬКА</w:t>
      </w:r>
      <w:r w:rsidRPr="00A77AA6">
        <w:rPr>
          <w:rFonts w:ascii="Times New Roman" w:eastAsia="SimSun" w:hAnsi="Times New Roman"/>
          <w:sz w:val="36"/>
          <w:szCs w:val="36"/>
        </w:rPr>
        <w:t xml:space="preserve">   </w:t>
      </w:r>
      <w:r w:rsidRPr="00A77AA6">
        <w:rPr>
          <w:rFonts w:ascii="Times New Roman" w:eastAsia="SimSun" w:hAnsi="Times New Roman"/>
          <w:sz w:val="40"/>
          <w:szCs w:val="40"/>
        </w:rPr>
        <w:t>РАДА</w:t>
      </w:r>
    </w:p>
    <w:p w:rsidR="00A77AA6" w:rsidRPr="00A77AA6" w:rsidRDefault="00A77AA6" w:rsidP="00A77AA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4"/>
          <w:szCs w:val="28"/>
        </w:rPr>
      </w:pPr>
      <w:proofErr w:type="spellStart"/>
      <w:r w:rsidRPr="00A77AA6">
        <w:rPr>
          <w:rFonts w:ascii="Times New Roman" w:eastAsia="SimSun" w:hAnsi="Times New Roman"/>
          <w:sz w:val="40"/>
          <w:szCs w:val="40"/>
        </w:rPr>
        <w:t>Миколаївської</w:t>
      </w:r>
      <w:proofErr w:type="spellEnd"/>
      <w:r w:rsidRPr="00A77AA6">
        <w:rPr>
          <w:rFonts w:ascii="Times New Roman" w:eastAsia="SimSun" w:hAnsi="Times New Roman"/>
          <w:sz w:val="40"/>
          <w:szCs w:val="40"/>
        </w:rPr>
        <w:t xml:space="preserve"> </w:t>
      </w:r>
      <w:r w:rsidRPr="00A77AA6">
        <w:rPr>
          <w:rFonts w:ascii="Times New Roman" w:eastAsia="SimSun" w:hAnsi="Times New Roman"/>
          <w:sz w:val="32"/>
          <w:szCs w:val="32"/>
        </w:rPr>
        <w:t xml:space="preserve"> </w:t>
      </w:r>
      <w:proofErr w:type="spellStart"/>
      <w:r w:rsidRPr="00A77AA6">
        <w:rPr>
          <w:rFonts w:ascii="Times New Roman" w:eastAsia="SimSun" w:hAnsi="Times New Roman"/>
          <w:sz w:val="40"/>
          <w:szCs w:val="40"/>
        </w:rPr>
        <w:t>області</w:t>
      </w:r>
      <w:proofErr w:type="spellEnd"/>
    </w:p>
    <w:p w:rsidR="00A77AA6" w:rsidRPr="00A77AA6" w:rsidRDefault="00A77AA6" w:rsidP="00A77AA6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Cs w:val="24"/>
        </w:rPr>
      </w:pPr>
      <w:r w:rsidRPr="00A77AA6">
        <w:rPr>
          <w:rFonts w:ascii="Times New Roman" w:eastAsia="SimSun" w:hAnsi="Times New Roman"/>
          <w:sz w:val="32"/>
          <w:szCs w:val="32"/>
          <w:u w:val="single"/>
        </w:rPr>
        <w:t>8</w:t>
      </w:r>
      <w:r w:rsidRPr="00A77AA6">
        <w:rPr>
          <w:rFonts w:ascii="Times New Roman" w:eastAsia="SimSun" w:hAnsi="Times New Roman"/>
          <w:sz w:val="32"/>
          <w:szCs w:val="32"/>
          <w:u w:val="single"/>
          <w:lang w:val="uk-UA"/>
        </w:rPr>
        <w:t xml:space="preserve">6 </w:t>
      </w:r>
      <w:r w:rsidRPr="00A77AA6">
        <w:rPr>
          <w:rFonts w:ascii="Times New Roman" w:eastAsia="SimSun" w:hAnsi="Times New Roman"/>
          <w:sz w:val="32"/>
          <w:szCs w:val="32"/>
        </w:rPr>
        <w:t xml:space="preserve"> СЕСІЯ      </w:t>
      </w:r>
      <w:r w:rsidRPr="00A77AA6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A77AA6">
        <w:rPr>
          <w:rFonts w:ascii="Times New Roman" w:eastAsia="SimSun" w:hAnsi="Times New Roman"/>
          <w:sz w:val="32"/>
          <w:szCs w:val="32"/>
        </w:rPr>
        <w:t xml:space="preserve"> СКЛИКАННЯ</w:t>
      </w:r>
      <w:r w:rsidRPr="00A77AA6">
        <w:rPr>
          <w:rFonts w:ascii="Times New Roman" w:eastAsia="SimSun" w:hAnsi="Times New Roman"/>
          <w:sz w:val="32"/>
          <w:szCs w:val="32"/>
        </w:rPr>
        <w:tab/>
      </w:r>
      <w:r w:rsidRPr="00A77AA6">
        <w:rPr>
          <w:rFonts w:ascii="Times New Roman" w:eastAsia="SimSun" w:hAnsi="Times New Roman"/>
          <w:sz w:val="32"/>
          <w:szCs w:val="32"/>
        </w:rPr>
        <w:tab/>
      </w:r>
      <w:r w:rsidRPr="00A77AA6">
        <w:rPr>
          <w:rFonts w:ascii="Times New Roman" w:eastAsia="SimSun" w:hAnsi="Times New Roman"/>
          <w:sz w:val="32"/>
          <w:szCs w:val="32"/>
        </w:rPr>
        <w:tab/>
      </w:r>
    </w:p>
    <w:p w:rsidR="00A77AA6" w:rsidRPr="00A77AA6" w:rsidRDefault="00A77AA6" w:rsidP="00A77A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</w:rPr>
      </w:pPr>
      <w:proofErr w:type="gramStart"/>
      <w:r w:rsidRPr="00A77AA6">
        <w:rPr>
          <w:rFonts w:ascii="Times New Roman" w:eastAsia="SimSun" w:hAnsi="Times New Roman"/>
          <w:b/>
          <w:sz w:val="40"/>
          <w:szCs w:val="40"/>
        </w:rPr>
        <w:t>Р</w:t>
      </w:r>
      <w:proofErr w:type="gramEnd"/>
      <w:r w:rsidRPr="00A77AA6">
        <w:rPr>
          <w:rFonts w:ascii="Times New Roman" w:eastAsia="SimSun" w:hAnsi="Times New Roman"/>
          <w:b/>
          <w:sz w:val="40"/>
          <w:szCs w:val="40"/>
        </w:rPr>
        <w:t>ІШЕННЯ</w:t>
      </w:r>
    </w:p>
    <w:p w:rsidR="00A77AA6" w:rsidRPr="00A77AA6" w:rsidRDefault="00A77AA6" w:rsidP="00A77AA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A77AA6">
        <w:rPr>
          <w:rFonts w:ascii="Arial" w:eastAsia="SimSun" w:hAnsi="Arial" w:cs="Arial"/>
        </w:rPr>
        <w:t xml:space="preserve"> </w:t>
      </w:r>
      <w:proofErr w:type="spellStart"/>
      <w:r w:rsidRPr="00A77AA6">
        <w:rPr>
          <w:rFonts w:ascii="Arial" w:eastAsia="SimSun" w:hAnsi="Arial" w:cs="Arial"/>
        </w:rPr>
        <w:t>від</w:t>
      </w:r>
      <w:proofErr w:type="spellEnd"/>
      <w:r w:rsidRPr="00A77AA6">
        <w:rPr>
          <w:rFonts w:ascii="Arial" w:eastAsia="SimSun" w:hAnsi="Arial" w:cs="Arial"/>
        </w:rPr>
        <w:t xml:space="preserve">  </w:t>
      </w:r>
      <w:r w:rsidRPr="00A77AA6">
        <w:rPr>
          <w:rFonts w:ascii="Arial" w:eastAsia="SimSun" w:hAnsi="Arial" w:cs="Arial"/>
          <w:u w:val="single"/>
          <w:lang w:val="uk-UA"/>
        </w:rPr>
        <w:t>30</w:t>
      </w:r>
      <w:r w:rsidRPr="00A77AA6">
        <w:rPr>
          <w:rFonts w:ascii="Arial" w:eastAsia="SimSun" w:hAnsi="Arial" w:cs="Arial"/>
          <w:u w:val="single"/>
        </w:rPr>
        <w:t>.</w:t>
      </w:r>
      <w:r w:rsidRPr="00A77AA6">
        <w:rPr>
          <w:rFonts w:ascii="Arial" w:eastAsia="SimSun" w:hAnsi="Arial" w:cs="Arial"/>
          <w:u w:val="single"/>
          <w:lang w:val="uk-UA"/>
        </w:rPr>
        <w:t>10</w:t>
      </w:r>
      <w:r w:rsidRPr="00A77AA6">
        <w:rPr>
          <w:rFonts w:ascii="Arial" w:eastAsia="SimSun" w:hAnsi="Arial" w:cs="Arial"/>
          <w:u w:val="single"/>
        </w:rPr>
        <w:t>.2025</w:t>
      </w:r>
      <w:r w:rsidRPr="00A77AA6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4</w:t>
      </w:r>
    </w:p>
    <w:p w:rsidR="00A77AA6" w:rsidRPr="00A77AA6" w:rsidRDefault="00A77AA6" w:rsidP="00A77AA6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A77AA6">
        <w:rPr>
          <w:rFonts w:ascii="Arial" w:eastAsia="SimSun" w:hAnsi="Arial" w:cs="Arial"/>
        </w:rPr>
        <w:t xml:space="preserve">      м. </w:t>
      </w:r>
      <w:proofErr w:type="spellStart"/>
      <w:r w:rsidRPr="00A77AA6">
        <w:rPr>
          <w:rFonts w:ascii="Arial" w:eastAsia="SimSun" w:hAnsi="Arial" w:cs="Arial"/>
        </w:rPr>
        <w:t>Первомайськ</w:t>
      </w:r>
      <w:proofErr w:type="spellEnd"/>
    </w:p>
    <w:p w:rsidR="00D76619" w:rsidRDefault="00D76619" w:rsidP="00EC0D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45D30" w:rsidRPr="00AE32B1" w:rsidRDefault="00BA7756" w:rsidP="00EC0D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72E5F" w:rsidRPr="00AE32B1">
        <w:rPr>
          <w:rFonts w:ascii="Times New Roman" w:hAnsi="Times New Roman"/>
          <w:sz w:val="28"/>
          <w:szCs w:val="28"/>
          <w:lang w:val="uk-UA"/>
        </w:rPr>
        <w:t>затвердження</w:t>
      </w:r>
      <w:r w:rsidR="00160ECB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BDB" w:rsidRPr="00AE32B1">
        <w:rPr>
          <w:rFonts w:ascii="Times New Roman" w:hAnsi="Times New Roman"/>
          <w:sz w:val="28"/>
          <w:szCs w:val="28"/>
          <w:lang w:val="uk-UA"/>
        </w:rPr>
        <w:t>цільової</w:t>
      </w:r>
      <w:r w:rsidR="0071199F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7FC" w:rsidRPr="00AE32B1">
        <w:rPr>
          <w:rFonts w:ascii="Times New Roman" w:hAnsi="Times New Roman"/>
          <w:sz w:val="28"/>
          <w:szCs w:val="28"/>
          <w:lang w:val="uk-UA"/>
        </w:rPr>
        <w:t>П</w:t>
      </w:r>
      <w:r w:rsidR="00160ECB" w:rsidRPr="00AE32B1">
        <w:rPr>
          <w:rFonts w:ascii="Times New Roman" w:hAnsi="Times New Roman"/>
          <w:sz w:val="28"/>
          <w:szCs w:val="28"/>
          <w:lang w:val="uk-UA"/>
        </w:rPr>
        <w:t xml:space="preserve">рограми </w:t>
      </w:r>
    </w:p>
    <w:p w:rsidR="0071199F" w:rsidRPr="00AE32B1" w:rsidRDefault="0071199F" w:rsidP="00EC0DA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«</w:t>
      </w:r>
      <w:r w:rsidR="000F423E" w:rsidRPr="00AE32B1">
        <w:rPr>
          <w:rFonts w:ascii="Times New Roman" w:hAnsi="Times New Roman"/>
          <w:sz w:val="28"/>
          <w:szCs w:val="28"/>
          <w:lang w:val="uk-UA"/>
        </w:rPr>
        <w:t>О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нкологія» </w:t>
      </w:r>
      <w:r w:rsidR="00EC0DAC" w:rsidRPr="00AE32B1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72E5F" w:rsidRPr="00AE32B1">
        <w:rPr>
          <w:rFonts w:ascii="Times New Roman" w:hAnsi="Times New Roman"/>
          <w:sz w:val="28"/>
          <w:szCs w:val="28"/>
          <w:lang w:val="uk-UA"/>
        </w:rPr>
        <w:t>202</w:t>
      </w:r>
      <w:r w:rsidR="002365A9" w:rsidRPr="00AE32B1">
        <w:rPr>
          <w:rFonts w:ascii="Times New Roman" w:hAnsi="Times New Roman"/>
          <w:sz w:val="28"/>
          <w:szCs w:val="28"/>
          <w:lang w:val="uk-UA"/>
        </w:rPr>
        <w:t>6</w:t>
      </w:r>
      <w:r w:rsidR="00AD0358" w:rsidRPr="00AE32B1">
        <w:rPr>
          <w:rFonts w:ascii="Times New Roman" w:hAnsi="Times New Roman"/>
          <w:sz w:val="28"/>
          <w:szCs w:val="28"/>
          <w:lang w:val="uk-UA"/>
        </w:rPr>
        <w:t>-20</w:t>
      </w:r>
      <w:r w:rsidR="00D95B12" w:rsidRPr="00AE32B1">
        <w:rPr>
          <w:rFonts w:ascii="Times New Roman" w:hAnsi="Times New Roman"/>
          <w:sz w:val="28"/>
          <w:szCs w:val="28"/>
          <w:lang w:val="uk-UA"/>
        </w:rPr>
        <w:t>30</w:t>
      </w:r>
      <w:r w:rsidR="0027411F" w:rsidRPr="00AE32B1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D95B12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1199F" w:rsidRPr="00AE32B1" w:rsidRDefault="0071199F" w:rsidP="00EC0DA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B09EA" w:rsidRPr="00AE32B1" w:rsidRDefault="0071199F" w:rsidP="00A523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Відповідно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705253" w:rsidRPr="00AE32B1">
        <w:rPr>
          <w:rFonts w:ascii="Times New Roman" w:hAnsi="Times New Roman"/>
          <w:sz w:val="28"/>
          <w:szCs w:val="28"/>
          <w:lang w:val="uk-UA"/>
        </w:rPr>
        <w:t>частини 1 пункту 22 статті 26 Закону України «</w:t>
      </w:r>
      <w:r w:rsidR="00A52378">
        <w:rPr>
          <w:rFonts w:ascii="Times New Roman" w:hAnsi="Times New Roman"/>
          <w:sz w:val="28"/>
          <w:szCs w:val="28"/>
          <w:lang w:val="uk-UA"/>
        </w:rPr>
        <w:t>П</w:t>
      </w:r>
      <w:r w:rsidR="00705253" w:rsidRPr="00AE32B1">
        <w:rPr>
          <w:rFonts w:ascii="Times New Roman" w:hAnsi="Times New Roman"/>
          <w:sz w:val="28"/>
          <w:szCs w:val="28"/>
          <w:lang w:val="uk-UA"/>
        </w:rPr>
        <w:t>ро місцеве самоврядування України» від 21.05.1997</w:t>
      </w:r>
      <w:r w:rsidR="00860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378">
        <w:rPr>
          <w:rFonts w:ascii="Times New Roman" w:hAnsi="Times New Roman"/>
          <w:sz w:val="28"/>
          <w:szCs w:val="28"/>
          <w:lang w:val="uk-UA"/>
        </w:rPr>
        <w:t>№ </w:t>
      </w:r>
      <w:r w:rsidR="00705253" w:rsidRPr="00AE32B1">
        <w:rPr>
          <w:rFonts w:ascii="Times New Roman" w:hAnsi="Times New Roman"/>
          <w:sz w:val="28"/>
          <w:szCs w:val="28"/>
          <w:lang w:val="uk-UA"/>
        </w:rPr>
        <w:t xml:space="preserve">280/97-ВР зі змінами та доповненнями, 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>Закону України «Основи законодавства України про охорону здоров’я» від 19.11.1992</w:t>
      </w:r>
      <w:r w:rsidR="008602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№ 2801-ХІІ, наказу </w:t>
      </w:r>
      <w:r w:rsidR="00B70204" w:rsidRPr="00AE32B1">
        <w:rPr>
          <w:rFonts w:ascii="Times New Roman" w:hAnsi="Times New Roman"/>
          <w:sz w:val="28"/>
          <w:szCs w:val="28"/>
          <w:lang w:val="uk-UA"/>
        </w:rPr>
        <w:t xml:space="preserve">Міністерства  охорони здоров’я 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>України «Про систему онкологічної допомоги населенню України»</w:t>
      </w:r>
      <w:r w:rsidR="00D1376E" w:rsidRPr="00D13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76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D1376E" w:rsidRPr="00AE32B1">
        <w:rPr>
          <w:rFonts w:ascii="Times New Roman" w:hAnsi="Times New Roman"/>
          <w:sz w:val="28"/>
          <w:szCs w:val="28"/>
          <w:lang w:val="uk-UA"/>
        </w:rPr>
        <w:t>01.10.2013</w:t>
      </w:r>
      <w:r w:rsidR="00D137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76E" w:rsidRPr="00AE32B1">
        <w:rPr>
          <w:rFonts w:ascii="Times New Roman" w:hAnsi="Times New Roman"/>
          <w:sz w:val="28"/>
          <w:szCs w:val="28"/>
          <w:lang w:val="uk-UA"/>
        </w:rPr>
        <w:t>№ 845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, з метою підвищення ефективності заходів з профілактики, раннього виявлення </w:t>
      </w:r>
      <w:proofErr w:type="spellStart"/>
      <w:r w:rsidR="0098454D" w:rsidRPr="00AE32B1">
        <w:rPr>
          <w:rFonts w:ascii="Times New Roman" w:hAnsi="Times New Roman"/>
          <w:sz w:val="28"/>
          <w:szCs w:val="28"/>
          <w:lang w:val="uk-UA"/>
        </w:rPr>
        <w:t>онкопатології</w:t>
      </w:r>
      <w:proofErr w:type="spellEnd"/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, покращення рівня надання медичної допомоги хворим на злоякісні новоутворення, зниження </w:t>
      </w:r>
      <w:proofErr w:type="spellStart"/>
      <w:r w:rsidR="0098454D" w:rsidRPr="00AE32B1">
        <w:rPr>
          <w:rFonts w:ascii="Times New Roman" w:hAnsi="Times New Roman"/>
          <w:sz w:val="28"/>
          <w:szCs w:val="28"/>
          <w:lang w:val="uk-UA"/>
        </w:rPr>
        <w:t>інвалідизації</w:t>
      </w:r>
      <w:proofErr w:type="spellEnd"/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 онкологічних хворих</w:t>
      </w:r>
      <w:r w:rsidR="00D1376E">
        <w:rPr>
          <w:rFonts w:ascii="Times New Roman" w:hAnsi="Times New Roman"/>
          <w:sz w:val="28"/>
          <w:szCs w:val="28"/>
          <w:lang w:val="uk-UA"/>
        </w:rPr>
        <w:t>,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376E">
        <w:rPr>
          <w:rFonts w:ascii="Times New Roman" w:hAnsi="Times New Roman"/>
          <w:sz w:val="28"/>
          <w:szCs w:val="28"/>
          <w:lang w:val="uk-UA"/>
        </w:rPr>
        <w:t>р</w:t>
      </w:r>
      <w:r w:rsidR="0098454D" w:rsidRPr="00AE32B1">
        <w:rPr>
          <w:rFonts w:ascii="Times New Roman" w:hAnsi="Times New Roman"/>
          <w:sz w:val="28"/>
          <w:szCs w:val="28"/>
          <w:lang w:val="uk-UA"/>
        </w:rPr>
        <w:t>івня смертності від раку, створення умов для продовження та поліпшення якості життя онкологічних хворих</w:t>
      </w:r>
      <w:r w:rsidR="00EB09EA" w:rsidRPr="00AE32B1">
        <w:rPr>
          <w:rFonts w:ascii="Times New Roman" w:hAnsi="Times New Roman"/>
          <w:sz w:val="28"/>
          <w:szCs w:val="28"/>
          <w:lang w:val="uk-UA"/>
        </w:rPr>
        <w:t xml:space="preserve"> міська рада </w:t>
      </w:r>
    </w:p>
    <w:p w:rsidR="003920BA" w:rsidRPr="00AE32B1" w:rsidRDefault="003920BA" w:rsidP="00F0100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B09EA" w:rsidRPr="00AE32B1" w:rsidRDefault="00EB09EA" w:rsidP="00F0100F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45D30" w:rsidRPr="00AE32B1" w:rsidRDefault="00D45D30" w:rsidP="00F0100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920BA" w:rsidRDefault="00220CD1" w:rsidP="00E04A5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Затвердити</w:t>
      </w:r>
      <w:r w:rsidR="009C2D81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4BDB" w:rsidRPr="00AE32B1">
        <w:rPr>
          <w:rFonts w:ascii="Times New Roman" w:hAnsi="Times New Roman"/>
          <w:sz w:val="28"/>
          <w:szCs w:val="28"/>
          <w:lang w:val="uk-UA"/>
        </w:rPr>
        <w:t xml:space="preserve">цільову </w:t>
      </w:r>
      <w:r w:rsidRPr="00AE32B1">
        <w:rPr>
          <w:rFonts w:ascii="Times New Roman" w:hAnsi="Times New Roman"/>
          <w:sz w:val="28"/>
          <w:szCs w:val="28"/>
          <w:lang w:val="uk-UA"/>
        </w:rPr>
        <w:t>Програму</w:t>
      </w:r>
      <w:r w:rsidR="009C2D81" w:rsidRPr="00AE32B1">
        <w:rPr>
          <w:rFonts w:ascii="Times New Roman" w:hAnsi="Times New Roman"/>
          <w:sz w:val="28"/>
          <w:szCs w:val="28"/>
          <w:lang w:val="uk-UA"/>
        </w:rPr>
        <w:t xml:space="preserve"> «Онкологія» на 20</w:t>
      </w:r>
      <w:r w:rsidR="00182BEB" w:rsidRPr="00AE32B1">
        <w:rPr>
          <w:rFonts w:ascii="Times New Roman" w:hAnsi="Times New Roman"/>
          <w:sz w:val="28"/>
          <w:szCs w:val="28"/>
          <w:lang w:val="uk-UA"/>
        </w:rPr>
        <w:t>2</w:t>
      </w:r>
      <w:r w:rsidR="00705253" w:rsidRPr="00AE32B1">
        <w:rPr>
          <w:rFonts w:ascii="Times New Roman" w:hAnsi="Times New Roman"/>
          <w:sz w:val="28"/>
          <w:szCs w:val="28"/>
          <w:lang w:val="uk-UA"/>
        </w:rPr>
        <w:t>6</w:t>
      </w:r>
      <w:r w:rsidR="009C2D81" w:rsidRPr="00AE32B1">
        <w:rPr>
          <w:rFonts w:ascii="Times New Roman" w:hAnsi="Times New Roman"/>
          <w:sz w:val="28"/>
          <w:szCs w:val="28"/>
          <w:lang w:val="uk-UA"/>
        </w:rPr>
        <w:t>-20</w:t>
      </w:r>
      <w:r w:rsidR="00705253" w:rsidRPr="00AE32B1">
        <w:rPr>
          <w:rFonts w:ascii="Times New Roman" w:hAnsi="Times New Roman"/>
          <w:sz w:val="28"/>
          <w:szCs w:val="28"/>
          <w:lang w:val="uk-UA"/>
        </w:rPr>
        <w:t>30</w:t>
      </w:r>
      <w:r w:rsidR="008A57FC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D81" w:rsidRPr="00AE32B1">
        <w:rPr>
          <w:rFonts w:ascii="Times New Roman" w:hAnsi="Times New Roman"/>
          <w:sz w:val="28"/>
          <w:szCs w:val="28"/>
          <w:lang w:val="uk-UA"/>
        </w:rPr>
        <w:t>р</w:t>
      </w:r>
      <w:r w:rsidR="00182BEB" w:rsidRPr="00AE32B1">
        <w:rPr>
          <w:rFonts w:ascii="Times New Roman" w:hAnsi="Times New Roman"/>
          <w:sz w:val="28"/>
          <w:szCs w:val="28"/>
          <w:lang w:val="uk-UA"/>
        </w:rPr>
        <w:t>оки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 xml:space="preserve">           (далі – Програма), що додається.</w:t>
      </w:r>
    </w:p>
    <w:p w:rsidR="00AD7821" w:rsidRDefault="00D91DB7" w:rsidP="00A62E93">
      <w:pPr>
        <w:pStyle w:val="a3"/>
        <w:numPr>
          <w:ilvl w:val="0"/>
          <w:numId w:val="13"/>
        </w:numPr>
        <w:shd w:val="clear" w:color="auto" w:fill="FFFFFF"/>
        <w:spacing w:after="0" w:line="240" w:lineRule="atLeast"/>
        <w:ind w:left="0"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91DB7">
        <w:rPr>
          <w:rFonts w:ascii="Times New Roman" w:hAnsi="Times New Roman"/>
          <w:sz w:val="28"/>
          <w:szCs w:val="28"/>
          <w:lang w:val="uk-UA"/>
        </w:rPr>
        <w:t>Ф</w:t>
      </w:r>
      <w:r w:rsidR="00AD7821" w:rsidRPr="00D91DB7">
        <w:rPr>
          <w:rFonts w:ascii="Times New Roman" w:hAnsi="Times New Roman"/>
          <w:sz w:val="28"/>
          <w:szCs w:val="28"/>
          <w:lang w:val="uk-UA"/>
        </w:rPr>
        <w:t>інансовому управлінню міської ради передбачити фінансування витрат, пов’язаних з реалізацією Програми.</w:t>
      </w:r>
    </w:p>
    <w:p w:rsidR="00D91DB7" w:rsidRDefault="00D91DB7" w:rsidP="00A62E93">
      <w:pPr>
        <w:pStyle w:val="a3"/>
        <w:numPr>
          <w:ilvl w:val="0"/>
          <w:numId w:val="13"/>
        </w:numPr>
        <w:shd w:val="clear" w:color="auto" w:fill="FFFFFF"/>
        <w:spacing w:after="0" w:line="240" w:lineRule="atLeast"/>
        <w:ind w:left="0"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набирає чинності з 01</w:t>
      </w:r>
      <w:r w:rsidR="00453503">
        <w:rPr>
          <w:rFonts w:ascii="Times New Roman" w:hAnsi="Times New Roman"/>
          <w:sz w:val="28"/>
          <w:szCs w:val="28"/>
          <w:lang w:val="uk-UA"/>
        </w:rPr>
        <w:t xml:space="preserve"> січня </w:t>
      </w:r>
      <w:r>
        <w:rPr>
          <w:rFonts w:ascii="Times New Roman" w:hAnsi="Times New Roman"/>
          <w:sz w:val="28"/>
          <w:szCs w:val="28"/>
          <w:lang w:val="uk-UA"/>
        </w:rPr>
        <w:t>2026 року.</w:t>
      </w:r>
    </w:p>
    <w:p w:rsidR="00D91E96" w:rsidRPr="00D91DB7" w:rsidRDefault="00D91DB7" w:rsidP="00D91DB7">
      <w:pPr>
        <w:pStyle w:val="a3"/>
        <w:numPr>
          <w:ilvl w:val="0"/>
          <w:numId w:val="13"/>
        </w:numPr>
        <w:shd w:val="clear" w:color="auto" w:fill="FFFFFF"/>
        <w:spacing w:after="0" w:line="240" w:lineRule="atLeast"/>
        <w:ind w:left="0" w:right="284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91DB7">
        <w:rPr>
          <w:rFonts w:ascii="Times New Roman" w:hAnsi="Times New Roman"/>
          <w:sz w:val="28"/>
          <w:szCs w:val="28"/>
          <w:lang w:val="uk-UA"/>
        </w:rPr>
        <w:t>К</w:t>
      </w:r>
      <w:r w:rsidR="00BA7756" w:rsidRPr="00D91DB7">
        <w:rPr>
          <w:rFonts w:ascii="Times New Roman" w:hAnsi="Times New Roman"/>
          <w:sz w:val="28"/>
          <w:szCs w:val="28"/>
          <w:lang w:val="uk-UA"/>
        </w:rPr>
        <w:t xml:space="preserve">онтроль за виконанням рішення покласти на постійну комісію міської ради </w:t>
      </w:r>
      <w:r w:rsidR="006C21F7" w:rsidRPr="00D91DB7">
        <w:rPr>
          <w:rStyle w:val="af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з питань охорони здоров’я,</w:t>
      </w:r>
      <w:r w:rsidR="006C21F7" w:rsidRPr="00D91DB7">
        <w:rPr>
          <w:rStyle w:val="af"/>
          <w:rFonts w:ascii="Times New Roman" w:hAnsi="Times New Roman"/>
          <w:b w:val="0"/>
          <w:bCs w:val="0"/>
          <w:color w:val="222222"/>
          <w:sz w:val="28"/>
          <w:szCs w:val="28"/>
          <w:shd w:val="clear" w:color="auto" w:fill="FFFFFF"/>
          <w:lang w:val="uk-UA"/>
        </w:rPr>
        <w:t xml:space="preserve">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4041D4" w:rsidRPr="00AE32B1" w:rsidRDefault="004041D4" w:rsidP="004041D4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20BA" w:rsidRPr="00AE32B1" w:rsidRDefault="003920BA" w:rsidP="004041D4">
      <w:pPr>
        <w:pStyle w:val="a3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041D4" w:rsidRPr="00AE32B1" w:rsidRDefault="00EC0DAC" w:rsidP="003920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220CD1" w:rsidRPr="00AE32B1">
        <w:rPr>
          <w:rFonts w:ascii="Times New Roman" w:hAnsi="Times New Roman"/>
          <w:sz w:val="28"/>
          <w:szCs w:val="28"/>
          <w:lang w:val="uk-UA"/>
        </w:rPr>
        <w:tab/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ab/>
      </w:r>
      <w:r w:rsidR="00394946" w:rsidRPr="00AE32B1">
        <w:rPr>
          <w:rFonts w:ascii="Times New Roman" w:hAnsi="Times New Roman"/>
          <w:sz w:val="28"/>
          <w:szCs w:val="28"/>
          <w:lang w:val="uk-UA"/>
        </w:rPr>
        <w:t>Олег ДЕМЧЕНКО</w:t>
      </w:r>
    </w:p>
    <w:p w:rsidR="00455C40" w:rsidRPr="00AE32B1" w:rsidRDefault="00455C40" w:rsidP="003920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55C40" w:rsidRDefault="00455C40" w:rsidP="003920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77AA6" w:rsidRPr="00AE32B1" w:rsidRDefault="00A77AA6" w:rsidP="003920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B5E81" w:rsidRPr="00AE32B1" w:rsidRDefault="00AB5E81" w:rsidP="00AB5E81">
      <w:pPr>
        <w:pStyle w:val="2"/>
        <w:spacing w:before="0" w:after="0" w:line="240" w:lineRule="auto"/>
        <w:ind w:left="5664" w:firstLine="708"/>
        <w:rPr>
          <w:rFonts w:ascii="Times New Roman" w:hAnsi="Times New Roman"/>
          <w:b w:val="0"/>
          <w:bCs w:val="0"/>
          <w:i w:val="0"/>
          <w:lang w:val="uk-UA"/>
        </w:rPr>
      </w:pPr>
      <w:r w:rsidRPr="00AE32B1">
        <w:rPr>
          <w:rFonts w:ascii="Times New Roman" w:hAnsi="Times New Roman"/>
          <w:b w:val="0"/>
          <w:bCs w:val="0"/>
          <w:i w:val="0"/>
          <w:lang w:val="uk-UA"/>
        </w:rPr>
        <w:lastRenderedPageBreak/>
        <w:t>ЗАТВЕРДЖЕНО</w:t>
      </w:r>
    </w:p>
    <w:p w:rsidR="00AB5E81" w:rsidRPr="00AE32B1" w:rsidRDefault="00AB5E81" w:rsidP="00AB5E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р</w:t>
      </w:r>
      <w:r w:rsidRPr="00AE32B1">
        <w:rPr>
          <w:rFonts w:ascii="Times New Roman" w:hAnsi="Times New Roman"/>
          <w:sz w:val="28"/>
          <w:szCs w:val="28"/>
          <w:lang w:val="uk-UA"/>
        </w:rPr>
        <w:t>ішенн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я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AB5E81" w:rsidRPr="00AE32B1" w:rsidRDefault="00AB5E81" w:rsidP="00AB5E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ab/>
      </w:r>
      <w:r w:rsidR="00A77AA6" w:rsidRPr="00A77AA6">
        <w:rPr>
          <w:rFonts w:ascii="Times New Roman" w:hAnsi="Times New Roman"/>
          <w:sz w:val="28"/>
          <w:szCs w:val="28"/>
          <w:u w:val="single"/>
          <w:lang w:val="uk-UA"/>
        </w:rPr>
        <w:t>30.10.2025</w:t>
      </w:r>
      <w:r w:rsidR="00A77AA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32B1">
        <w:rPr>
          <w:rFonts w:ascii="Times New Roman" w:hAnsi="Times New Roman"/>
          <w:sz w:val="28"/>
          <w:szCs w:val="28"/>
          <w:lang w:val="uk-UA"/>
        </w:rPr>
        <w:t>№</w:t>
      </w:r>
      <w:r w:rsidR="00A77AA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77AA6" w:rsidRPr="00A77AA6">
        <w:rPr>
          <w:rFonts w:ascii="Times New Roman" w:hAnsi="Times New Roman"/>
          <w:sz w:val="28"/>
          <w:szCs w:val="28"/>
          <w:u w:val="single"/>
          <w:lang w:val="uk-UA"/>
        </w:rPr>
        <w:t>4</w:t>
      </w:r>
    </w:p>
    <w:p w:rsidR="00D45D30" w:rsidRPr="00AE32B1" w:rsidRDefault="00D45D30" w:rsidP="00AE2B3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bCs w:val="0"/>
          <w:i w:val="0"/>
          <w:lang w:val="uk-UA"/>
        </w:rPr>
      </w:pPr>
    </w:p>
    <w:p w:rsidR="00AE2B32" w:rsidRPr="00AE32B1" w:rsidRDefault="00AB5E81" w:rsidP="00AE2B32">
      <w:pPr>
        <w:pStyle w:val="2"/>
        <w:spacing w:before="0" w:after="0" w:line="240" w:lineRule="auto"/>
        <w:jc w:val="center"/>
        <w:rPr>
          <w:rFonts w:ascii="Times New Roman" w:hAnsi="Times New Roman"/>
          <w:b w:val="0"/>
          <w:bCs w:val="0"/>
          <w:i w:val="0"/>
          <w:lang w:val="uk-UA"/>
        </w:rPr>
      </w:pPr>
      <w:r w:rsidRPr="00AE32B1">
        <w:rPr>
          <w:rFonts w:ascii="Times New Roman" w:hAnsi="Times New Roman"/>
          <w:b w:val="0"/>
          <w:bCs w:val="0"/>
          <w:i w:val="0"/>
          <w:lang w:val="uk-UA"/>
        </w:rPr>
        <w:t xml:space="preserve">Розділ 1. </w:t>
      </w:r>
      <w:r w:rsidR="00AE2B32" w:rsidRPr="00AE32B1">
        <w:rPr>
          <w:rFonts w:ascii="Times New Roman" w:hAnsi="Times New Roman"/>
          <w:b w:val="0"/>
          <w:bCs w:val="0"/>
          <w:i w:val="0"/>
          <w:lang w:val="uk-UA"/>
        </w:rPr>
        <w:t>ПАСПОРТ</w:t>
      </w:r>
    </w:p>
    <w:p w:rsidR="003920BA" w:rsidRPr="00AE32B1" w:rsidRDefault="00E44AE7" w:rsidP="00AF5AFD">
      <w:pPr>
        <w:spacing w:after="0" w:line="240" w:lineRule="auto"/>
        <w:ind w:right="-149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цільов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394946" w:rsidRPr="00AE32B1">
        <w:rPr>
          <w:rFonts w:ascii="Times New Roman" w:hAnsi="Times New Roman"/>
          <w:sz w:val="28"/>
          <w:szCs w:val="28"/>
          <w:lang w:val="uk-UA"/>
        </w:rPr>
        <w:t>Програми «Онкологія» на 202</w:t>
      </w:r>
      <w:r w:rsidR="00F97D47" w:rsidRPr="00AE32B1">
        <w:rPr>
          <w:rFonts w:ascii="Times New Roman" w:hAnsi="Times New Roman"/>
          <w:sz w:val="28"/>
          <w:szCs w:val="28"/>
          <w:lang w:val="uk-UA"/>
        </w:rPr>
        <w:t>6</w:t>
      </w:r>
      <w:r w:rsidR="00394946" w:rsidRPr="00AE32B1">
        <w:rPr>
          <w:rFonts w:ascii="Times New Roman" w:hAnsi="Times New Roman"/>
          <w:sz w:val="28"/>
          <w:szCs w:val="28"/>
          <w:lang w:val="uk-UA"/>
        </w:rPr>
        <w:t>-20</w:t>
      </w:r>
      <w:r w:rsidR="00F97D47" w:rsidRPr="00AE32B1">
        <w:rPr>
          <w:rFonts w:ascii="Times New Roman" w:hAnsi="Times New Roman"/>
          <w:sz w:val="28"/>
          <w:szCs w:val="28"/>
          <w:lang w:val="uk-UA"/>
        </w:rPr>
        <w:t>30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 роки»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8"/>
        <w:gridCol w:w="3845"/>
        <w:gridCol w:w="5386"/>
      </w:tblGrid>
      <w:tr w:rsidR="00AE2B32" w:rsidRPr="00A77AA6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</w:tcPr>
          <w:p w:rsidR="00AE2B32" w:rsidRPr="00AE32B1" w:rsidRDefault="00894336" w:rsidP="008E2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«Первомайська центральна міська багато-профільна лікарня»(далі </w:t>
            </w:r>
            <w:r w:rsidR="00AE2B32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комунальне </w:t>
            </w:r>
            <w:r w:rsidR="008E24EE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підприємство «Первомайський міський центр первинної </w:t>
            </w:r>
            <w:r w:rsidR="008E24EE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ме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дико-санітарної допомоги» (далі </w:t>
            </w:r>
            <w:r w:rsidR="00AE2B32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AE2B32" w:rsidRPr="00AE32B1" w:rsidTr="001C2704">
        <w:trPr>
          <w:trHeight w:val="1698"/>
        </w:trPr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86" w:type="dxa"/>
          </w:tcPr>
          <w:p w:rsidR="00AE2B32" w:rsidRPr="00AE32B1" w:rsidRDefault="00AE2B32" w:rsidP="001C2704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Закон Укра</w:t>
            </w:r>
            <w:r w:rsidR="008F1BAF" w:rsidRPr="00AE32B1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1C2704"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«Про затвердження </w:t>
            </w:r>
            <w:r w:rsidR="001C2704" w:rsidRPr="00AE32B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агально</w:t>
            </w:r>
            <w:r w:rsidR="00381B5E" w:rsidRPr="00AE32B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державної програми боротьби</w:t>
            </w:r>
            <w:bookmarkStart w:id="0" w:name="o3"/>
            <w:bookmarkEnd w:id="0"/>
            <w:r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 з онкологічними </w:t>
            </w:r>
            <w:r w:rsidR="008E24EE" w:rsidRPr="00AE32B1">
              <w:rPr>
                <w:rFonts w:ascii="Times New Roman" w:hAnsi="Times New Roman" w:cs="Times New Roman"/>
                <w:sz w:val="28"/>
                <w:szCs w:val="28"/>
              </w:rPr>
              <w:t>захворюваннями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на період до </w:t>
            </w:r>
            <w:r w:rsidR="008F1BAF" w:rsidRPr="00AE32B1">
              <w:rPr>
                <w:rFonts w:ascii="Times New Roman" w:hAnsi="Times New Roman" w:cs="Times New Roman"/>
                <w:sz w:val="28"/>
                <w:szCs w:val="28"/>
              </w:rPr>
              <w:t>2016 року» від 23 грудня 2009</w:t>
            </w:r>
            <w:r w:rsidR="008E24EE"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  <w:r w:rsidR="008F1BAF"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204"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8F1BAF" w:rsidRPr="00AE32B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 xml:space="preserve"> 1794 – VI.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</w:tcPr>
          <w:p w:rsidR="00AE2B32" w:rsidRPr="00AE32B1" w:rsidRDefault="00F97D47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Медичний директор</w:t>
            </w:r>
            <w:r w:rsidR="00AE2B32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КНП «ПЦМБЛ»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Дятлов А.І.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5386" w:type="dxa"/>
          </w:tcPr>
          <w:p w:rsidR="001C2704" w:rsidRPr="00AE32B1" w:rsidRDefault="00F97D47" w:rsidP="00F97D47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Медичний директор</w:t>
            </w:r>
            <w:r w:rsidR="00AE2B32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КП «ПМЦПМСД»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AE2B32" w:rsidRPr="00AE32B1" w:rsidRDefault="00AE2B32" w:rsidP="00F97D47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Письменюк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9F1184" w:rsidRPr="00AE32B1" w:rsidTr="001C2704">
        <w:trPr>
          <w:trHeight w:val="323"/>
        </w:trPr>
        <w:tc>
          <w:tcPr>
            <w:tcW w:w="658" w:type="dxa"/>
            <w:vMerge w:val="restart"/>
          </w:tcPr>
          <w:p w:rsidR="009F1184" w:rsidRPr="00AE32B1" w:rsidRDefault="009F1184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45" w:type="dxa"/>
          </w:tcPr>
          <w:p w:rsidR="009F1184" w:rsidRPr="00AE32B1" w:rsidRDefault="009F1184" w:rsidP="009F11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розпорядник коштів </w:t>
            </w:r>
          </w:p>
        </w:tc>
        <w:tc>
          <w:tcPr>
            <w:tcW w:w="5386" w:type="dxa"/>
          </w:tcPr>
          <w:p w:rsidR="009F1184" w:rsidRPr="00AE32B1" w:rsidRDefault="009F1184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Виконавчий комітет </w:t>
            </w:r>
            <w:r w:rsidR="008E24EE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Первомайської міської ради</w:t>
            </w:r>
          </w:p>
        </w:tc>
      </w:tr>
      <w:tr w:rsidR="009F1184" w:rsidRPr="00AE32B1" w:rsidTr="001C2704">
        <w:trPr>
          <w:trHeight w:val="322"/>
        </w:trPr>
        <w:tc>
          <w:tcPr>
            <w:tcW w:w="658" w:type="dxa"/>
            <w:vMerge/>
          </w:tcPr>
          <w:p w:rsidR="009F1184" w:rsidRPr="00AE32B1" w:rsidRDefault="009F1184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45" w:type="dxa"/>
          </w:tcPr>
          <w:p w:rsidR="009F1184" w:rsidRPr="00AE32B1" w:rsidRDefault="009F1184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</w:tcPr>
          <w:p w:rsidR="009F1184" w:rsidRPr="00AE32B1" w:rsidRDefault="009F1184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  <w:p w:rsidR="009F1184" w:rsidRPr="00AE32B1" w:rsidRDefault="009F1184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</w:tr>
      <w:tr w:rsidR="00AE2B32" w:rsidRPr="00A77AA6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</w:tcPr>
          <w:p w:rsidR="00AE2B32" w:rsidRPr="00AE32B1" w:rsidRDefault="00AE2B32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  <w:p w:rsidR="00AE2B32" w:rsidRPr="00AE32B1" w:rsidRDefault="00AE2B32" w:rsidP="00381B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  <w:p w:rsidR="00AE2B32" w:rsidRPr="00AE32B1" w:rsidRDefault="00AE2B32" w:rsidP="008E2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Фінансове управління </w:t>
            </w:r>
            <w:r w:rsidR="008E24EE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Первомайської міської ради</w:t>
            </w:r>
          </w:p>
        </w:tc>
      </w:tr>
      <w:tr w:rsidR="00AE2B32" w:rsidRPr="00A77AA6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Мета </w:t>
            </w:r>
            <w:r w:rsidR="003920BA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E2B32" w:rsidRPr="00AE32B1" w:rsidRDefault="00AE2B32" w:rsidP="00140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ефективності заходів з профілактики, раннього виявлення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онкопатології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, покращення рівня надання медичної допомоги хворим на злоякісні новоутворення, зниження показника рівня смертності від раку, створення умов для продовження та поліпшення якості життя онкологічних хворих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</w:tcPr>
          <w:p w:rsidR="00AE2B32" w:rsidRPr="00AE32B1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  <w:r w:rsidR="00F97D47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-20</w:t>
            </w:r>
            <w:r w:rsidR="00F97D47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8.1.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5386" w:type="dxa"/>
          </w:tcPr>
          <w:p w:rsidR="00AE2B32" w:rsidRPr="00AE32B1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A77AA6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386" w:type="dxa"/>
          </w:tcPr>
          <w:p w:rsidR="00AE2B32" w:rsidRPr="00E0381A" w:rsidRDefault="00F97D47" w:rsidP="00E0381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 визначаються</w:t>
            </w:r>
            <w:r w:rsidR="00D1376E" w:rsidRPr="00E038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386" w:type="dxa"/>
          </w:tcPr>
          <w:p w:rsidR="00AE2B32" w:rsidRPr="00E0381A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5386" w:type="dxa"/>
          </w:tcPr>
          <w:p w:rsidR="00AE2B32" w:rsidRPr="00E0381A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9.2.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5386" w:type="dxa"/>
          </w:tcPr>
          <w:p w:rsidR="00AE2B32" w:rsidRPr="00E0381A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A77AA6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5386" w:type="dxa"/>
          </w:tcPr>
          <w:p w:rsidR="00AE2B32" w:rsidRPr="00E0381A" w:rsidRDefault="00F97D47" w:rsidP="00E038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0381A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9.4.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5386" w:type="dxa"/>
          </w:tcPr>
          <w:p w:rsidR="00AE2B32" w:rsidRPr="00AE32B1" w:rsidRDefault="00AE2B32" w:rsidP="00381B5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Очікувані результати</w:t>
            </w:r>
          </w:p>
        </w:tc>
        <w:tc>
          <w:tcPr>
            <w:tcW w:w="5386" w:type="dxa"/>
          </w:tcPr>
          <w:p w:rsidR="00AE2B32" w:rsidRPr="00AE32B1" w:rsidRDefault="00AE2B32" w:rsidP="008E24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Збільшення показника середньої тривалості життя населення </w:t>
            </w:r>
            <w:r w:rsidR="001D6AC9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Первомайської </w:t>
            </w:r>
            <w:r w:rsidR="00782F6C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міської терито</w:t>
            </w:r>
            <w:r w:rsidR="001D6AC9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ріальної громади</w:t>
            </w:r>
          </w:p>
        </w:tc>
      </w:tr>
      <w:tr w:rsidR="00AE2B32" w:rsidRPr="00AE32B1" w:rsidTr="001C2704">
        <w:tc>
          <w:tcPr>
            <w:tcW w:w="658" w:type="dxa"/>
          </w:tcPr>
          <w:p w:rsidR="00AE2B32" w:rsidRPr="00AE32B1" w:rsidRDefault="00AE2B32" w:rsidP="00AE2B3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3845" w:type="dxa"/>
          </w:tcPr>
          <w:p w:rsidR="00AE2B32" w:rsidRPr="00AE32B1" w:rsidRDefault="00AE2B32" w:rsidP="00AE2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Контроль за виконанням Програми (орган, уповноважений здійснювати контроль за виконанням)</w:t>
            </w:r>
          </w:p>
        </w:tc>
        <w:tc>
          <w:tcPr>
            <w:tcW w:w="5386" w:type="dxa"/>
          </w:tcPr>
          <w:p w:rsidR="00AE2B32" w:rsidRPr="00AE32B1" w:rsidRDefault="00AE2B32" w:rsidP="00381B5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Постійна комісія міської ради </w:t>
            </w:r>
            <w:r w:rsidR="0044595F" w:rsidRPr="00AE32B1">
              <w:rPr>
                <w:rStyle w:val="af"/>
                <w:rFonts w:ascii="Times New Roman" w:hAnsi="Times New Roman"/>
                <w:b w:val="0"/>
                <w:bCs w:val="0"/>
                <w:sz w:val="28"/>
                <w:szCs w:val="28"/>
                <w:shd w:val="clear" w:color="auto" w:fill="FFFFFF"/>
                <w:lang w:val="uk-UA"/>
              </w:rPr>
              <w:t>з питань охорони здоров’я,</w:t>
            </w:r>
            <w:r w:rsidR="0044595F" w:rsidRPr="00AE32B1">
              <w:rPr>
                <w:rStyle w:val="af"/>
                <w:rFonts w:ascii="Times New Roman" w:hAnsi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      </w:r>
          </w:p>
        </w:tc>
      </w:tr>
    </w:tbl>
    <w:p w:rsidR="009A1C88" w:rsidRPr="00AE32B1" w:rsidRDefault="009A1C88" w:rsidP="00AF5AF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B5E81" w:rsidP="00AE2B32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Розділ 2.</w:t>
      </w:r>
      <w:r w:rsidRPr="00AE32B1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Визначення проблеми, на розв’язання якої спрямована Програма</w:t>
      </w:r>
    </w:p>
    <w:p w:rsidR="00E252E8" w:rsidRPr="00AE32B1" w:rsidRDefault="00E252E8" w:rsidP="00381B5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E2B32" w:rsidP="001402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Злоякісні новоутворення є одними з найбільш небезпечних для здоров’я людини, серед причин смертності та </w:t>
      </w:r>
      <w:proofErr w:type="spellStart"/>
      <w:r w:rsidRPr="00AE32B1">
        <w:rPr>
          <w:rFonts w:ascii="Times New Roman" w:hAnsi="Times New Roman"/>
          <w:sz w:val="28"/>
          <w:szCs w:val="28"/>
          <w:lang w:val="uk-UA"/>
        </w:rPr>
        <w:t>інвалідизації</w:t>
      </w:r>
      <w:proofErr w:type="spellEnd"/>
      <w:r w:rsidRPr="00AE32B1">
        <w:rPr>
          <w:rFonts w:ascii="Times New Roman" w:hAnsi="Times New Roman"/>
          <w:sz w:val="28"/>
          <w:szCs w:val="28"/>
          <w:lang w:val="uk-UA"/>
        </w:rPr>
        <w:t xml:space="preserve"> населення вони займають друге місце після се</w:t>
      </w:r>
      <w:r w:rsidR="009A1C88" w:rsidRPr="00AE32B1">
        <w:rPr>
          <w:rFonts w:ascii="Times New Roman" w:hAnsi="Times New Roman"/>
          <w:sz w:val="28"/>
          <w:szCs w:val="28"/>
          <w:lang w:val="uk-UA"/>
        </w:rPr>
        <w:t xml:space="preserve">рцево-судинних захворювань. 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Останні </w:t>
      </w:r>
      <w:r w:rsidR="00FF20EE" w:rsidRPr="00AE32B1">
        <w:rPr>
          <w:rFonts w:ascii="Times New Roman" w:hAnsi="Times New Roman"/>
          <w:sz w:val="28"/>
          <w:szCs w:val="28"/>
          <w:lang w:val="uk-UA"/>
        </w:rPr>
        <w:t>10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років показник захворюваності населення області стабільно високий</w:t>
      </w:r>
      <w:r w:rsidR="00FF20EE" w:rsidRPr="00AE32B1">
        <w:rPr>
          <w:rFonts w:ascii="Times New Roman" w:hAnsi="Times New Roman"/>
          <w:sz w:val="28"/>
          <w:szCs w:val="28"/>
          <w:lang w:val="uk-UA"/>
        </w:rPr>
        <w:t xml:space="preserve">, а зважаючи на притік </w:t>
      </w:r>
      <w:r w:rsidR="001402A2" w:rsidRPr="00AE32B1">
        <w:rPr>
          <w:rFonts w:ascii="Times New Roman" w:hAnsi="Times New Roman"/>
          <w:sz w:val="28"/>
          <w:szCs w:val="28"/>
          <w:lang w:val="uk-UA"/>
        </w:rPr>
        <w:t>внутрішньо переміщених</w:t>
      </w:r>
      <w:r w:rsidR="00FF20EE" w:rsidRPr="00AE32B1">
        <w:rPr>
          <w:rFonts w:ascii="Times New Roman" w:hAnsi="Times New Roman"/>
          <w:sz w:val="28"/>
          <w:szCs w:val="28"/>
          <w:lang w:val="uk-UA"/>
        </w:rPr>
        <w:t xml:space="preserve"> осіб у зв</w:t>
      </w:r>
      <w:r w:rsidR="001402A2" w:rsidRPr="00AE32B1">
        <w:rPr>
          <w:rFonts w:ascii="Times New Roman" w:hAnsi="Times New Roman"/>
          <w:sz w:val="28"/>
          <w:szCs w:val="28"/>
          <w:lang w:val="uk-UA"/>
        </w:rPr>
        <w:t>’</w:t>
      </w:r>
      <w:r w:rsidR="00FF20EE" w:rsidRPr="00AE32B1">
        <w:rPr>
          <w:rFonts w:ascii="Times New Roman" w:hAnsi="Times New Roman"/>
          <w:sz w:val="28"/>
          <w:szCs w:val="28"/>
          <w:lang w:val="uk-UA"/>
        </w:rPr>
        <w:t xml:space="preserve">язку з оголошеним воєнним станом через військову агресію </w:t>
      </w:r>
      <w:r w:rsidR="00A62E93">
        <w:rPr>
          <w:rFonts w:ascii="Times New Roman" w:hAnsi="Times New Roman"/>
          <w:sz w:val="28"/>
          <w:szCs w:val="28"/>
          <w:lang w:val="uk-UA"/>
        </w:rPr>
        <w:t>р</w:t>
      </w:r>
      <w:r w:rsidR="001402A2" w:rsidRPr="00AE32B1">
        <w:rPr>
          <w:rFonts w:ascii="Times New Roman" w:hAnsi="Times New Roman"/>
          <w:sz w:val="28"/>
          <w:szCs w:val="28"/>
          <w:lang w:val="uk-UA"/>
        </w:rPr>
        <w:t>осі</w:t>
      </w:r>
      <w:r w:rsidR="00A62E93">
        <w:rPr>
          <w:rFonts w:ascii="Times New Roman" w:hAnsi="Times New Roman"/>
          <w:sz w:val="28"/>
          <w:szCs w:val="28"/>
          <w:lang w:val="uk-UA"/>
        </w:rPr>
        <w:t>йської федерації</w:t>
      </w:r>
      <w:r w:rsidR="00FF20EE" w:rsidRPr="00AE32B1">
        <w:rPr>
          <w:rFonts w:ascii="Times New Roman" w:hAnsi="Times New Roman"/>
          <w:sz w:val="28"/>
          <w:szCs w:val="28"/>
          <w:lang w:val="uk-UA"/>
        </w:rPr>
        <w:t xml:space="preserve"> проти України показник матиме тенденцію до зростання.</w:t>
      </w:r>
      <w:r w:rsidR="009F1184" w:rsidRPr="00AE32B1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Таким чином, злоякісні новоутворення спричиняють значне навантаження на охорону здоров’я </w:t>
      </w:r>
      <w:r w:rsidR="00C57EFD" w:rsidRPr="00AE32B1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="00782F6C" w:rsidRPr="00AE32B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C57EFD" w:rsidRPr="00AE32B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, викликаючи значну </w:t>
      </w:r>
      <w:proofErr w:type="spellStart"/>
      <w:r w:rsidRPr="00AE32B1">
        <w:rPr>
          <w:rFonts w:ascii="Times New Roman" w:hAnsi="Times New Roman"/>
          <w:sz w:val="28"/>
          <w:szCs w:val="28"/>
          <w:lang w:val="uk-UA"/>
        </w:rPr>
        <w:t>інвалідизацію</w:t>
      </w:r>
      <w:proofErr w:type="spellEnd"/>
      <w:r w:rsidRPr="00AE32B1">
        <w:rPr>
          <w:rFonts w:ascii="Times New Roman" w:hAnsi="Times New Roman"/>
          <w:sz w:val="28"/>
          <w:szCs w:val="28"/>
          <w:lang w:val="uk-UA"/>
        </w:rPr>
        <w:t xml:space="preserve"> серед працездатного населення та високий рівень смертності, що свідчить про надзвичайну гостроту проблеми, необхідність включення в систему протиракової боротьби не лише лікувально-профілактичних закладів, але й установ та закладів усіх галузей економіки, освіти і науки, засобів масової інформації. Відомо, що чим раніше виявляється онкологічне захворювання, тим більш сприятливий прогноз як в плані лікування, так і життя.</w:t>
      </w:r>
    </w:p>
    <w:p w:rsidR="00AE2B32" w:rsidRPr="00AE32B1" w:rsidRDefault="00AE2B32" w:rsidP="00FD10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lastRenderedPageBreak/>
        <w:t xml:space="preserve">Недостатнє забезпечення структурних підрозділів КНП «ПЦМБЛ» сучасною діагностичною і лікувальною апаратурою (ендоскопічною) не дає змоги забезпечувати раннє виявлення та лікування онкологічних хворих на високотехнологічному рівні, впроваджувати </w:t>
      </w:r>
      <w:proofErr w:type="spellStart"/>
      <w:r w:rsidRPr="00AE32B1">
        <w:rPr>
          <w:rFonts w:ascii="Times New Roman" w:hAnsi="Times New Roman"/>
          <w:sz w:val="28"/>
          <w:szCs w:val="28"/>
          <w:lang w:val="uk-UA"/>
        </w:rPr>
        <w:t>малоінвазивні</w:t>
      </w:r>
      <w:proofErr w:type="spellEnd"/>
      <w:r w:rsidRPr="00AE32B1">
        <w:rPr>
          <w:rFonts w:ascii="Times New Roman" w:hAnsi="Times New Roman"/>
          <w:sz w:val="28"/>
          <w:szCs w:val="28"/>
          <w:lang w:val="uk-UA"/>
        </w:rPr>
        <w:t xml:space="preserve"> методики лікування раку. В умовах дефіциту бюджетного фінансування погіршується забезпечення онкологічних хворих симптоматичним та паліативним лікуванням. У зв’язку з </w:t>
      </w:r>
      <w:r w:rsidR="00C57EFD" w:rsidRPr="00AE32B1">
        <w:rPr>
          <w:rFonts w:ascii="Times New Roman" w:hAnsi="Times New Roman"/>
          <w:sz w:val="28"/>
          <w:szCs w:val="28"/>
          <w:lang w:val="uk-UA"/>
        </w:rPr>
        <w:t xml:space="preserve">чим </w:t>
      </w:r>
      <w:r w:rsidRPr="00AE32B1">
        <w:rPr>
          <w:rFonts w:ascii="Times New Roman" w:hAnsi="Times New Roman"/>
          <w:sz w:val="28"/>
          <w:szCs w:val="28"/>
          <w:lang w:val="uk-UA"/>
        </w:rPr>
        <w:t>скорочується тривалість життя онкологічного хворого, зростає кількість хворих, які стають інвалідами.</w:t>
      </w:r>
    </w:p>
    <w:p w:rsidR="00AD1C3B" w:rsidRPr="00AE32B1" w:rsidRDefault="00AE2B32" w:rsidP="00FD10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Використання та впр</w:t>
      </w:r>
      <w:r w:rsidR="001D6AC9" w:rsidRPr="00AE32B1">
        <w:rPr>
          <w:rFonts w:ascii="Times New Roman" w:hAnsi="Times New Roman"/>
          <w:sz w:val="28"/>
          <w:szCs w:val="28"/>
          <w:lang w:val="uk-UA"/>
        </w:rPr>
        <w:t xml:space="preserve">овадження </w:t>
      </w:r>
      <w:r w:rsidRPr="00AE32B1">
        <w:rPr>
          <w:rFonts w:ascii="Times New Roman" w:hAnsi="Times New Roman"/>
          <w:sz w:val="28"/>
          <w:szCs w:val="28"/>
          <w:lang w:val="uk-UA"/>
        </w:rPr>
        <w:t>у КНП «ПЦМБЛ» сучасної апаратури для діагностики злоякісних новоутворень дасть можливість виявляти ранні стадії онкологічних захворювань, які можна лікувати менш травматичними методами.</w:t>
      </w:r>
    </w:p>
    <w:p w:rsidR="00AE2B32" w:rsidRPr="00AE32B1" w:rsidRDefault="00AE2B32" w:rsidP="00FD10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Заходи Програми боротьби з онкологічними захворюваннями потребують цільових фінансових зусиль, активних і скоординованих дій закладів охорони здоров’я, освіти і науки, засобів масової інформації, спрямованих на забезпечення належних можливостей для діагностики і лікування онкологічних хворих.</w:t>
      </w:r>
    </w:p>
    <w:p w:rsidR="009A1C88" w:rsidRPr="00AE32B1" w:rsidRDefault="00AE2B32" w:rsidP="00AD1C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Тенденції до зростання захворюваності та смертності від злоякісних новоутворень свідчать про надзвичайну гостроту проблеми.</w:t>
      </w:r>
    </w:p>
    <w:p w:rsidR="00AD1C3B" w:rsidRPr="00AE32B1" w:rsidRDefault="00AD1C3B" w:rsidP="00AE2B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B5E81" w:rsidP="00AE2B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Розділ 3.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Мета Програми</w:t>
      </w:r>
    </w:p>
    <w:p w:rsidR="00E252E8" w:rsidRPr="00AE32B1" w:rsidRDefault="00E252E8" w:rsidP="00AE2B3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E2B32" w:rsidP="00AD1C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Метою Програми є підвищення ефективності заходів з профілактики, раннього виявлення онкологічної патології, покращення рівня надання медичної допомоги хворим на злоякісні новоутворення, зниження </w:t>
      </w:r>
      <w:proofErr w:type="spellStart"/>
      <w:r w:rsidRPr="00AE32B1">
        <w:rPr>
          <w:rFonts w:ascii="Times New Roman" w:hAnsi="Times New Roman"/>
          <w:sz w:val="28"/>
          <w:szCs w:val="28"/>
          <w:lang w:val="uk-UA"/>
        </w:rPr>
        <w:t>інвалідизації</w:t>
      </w:r>
      <w:proofErr w:type="spellEnd"/>
      <w:r w:rsidRPr="00AE32B1">
        <w:rPr>
          <w:rFonts w:ascii="Times New Roman" w:hAnsi="Times New Roman"/>
          <w:sz w:val="28"/>
          <w:szCs w:val="28"/>
          <w:lang w:val="uk-UA"/>
        </w:rPr>
        <w:t xml:space="preserve"> онкологічних хворих, рівня смертності від раку, створення умов для продовження та поліпшення якості життя онкологічних хворих.</w:t>
      </w:r>
    </w:p>
    <w:p w:rsidR="001417FE" w:rsidRPr="00AE32B1" w:rsidRDefault="001417FE" w:rsidP="00AE2B32">
      <w:pPr>
        <w:pStyle w:val="31"/>
        <w:tabs>
          <w:tab w:val="left" w:pos="0"/>
        </w:tabs>
        <w:jc w:val="center"/>
        <w:rPr>
          <w:szCs w:val="28"/>
        </w:rPr>
      </w:pPr>
    </w:p>
    <w:p w:rsidR="00E252E8" w:rsidRPr="00AE32B1" w:rsidRDefault="00AB5E81" w:rsidP="00AE2B32">
      <w:pPr>
        <w:pStyle w:val="31"/>
        <w:tabs>
          <w:tab w:val="left" w:pos="0"/>
        </w:tabs>
        <w:jc w:val="center"/>
        <w:rPr>
          <w:szCs w:val="28"/>
        </w:rPr>
      </w:pPr>
      <w:r w:rsidRPr="00AE32B1">
        <w:rPr>
          <w:szCs w:val="28"/>
        </w:rPr>
        <w:t xml:space="preserve">Розділ </w:t>
      </w:r>
      <w:r w:rsidR="00F97D47" w:rsidRPr="00AE32B1">
        <w:rPr>
          <w:szCs w:val="28"/>
        </w:rPr>
        <w:t>4</w:t>
      </w:r>
      <w:r w:rsidRPr="00AE32B1">
        <w:rPr>
          <w:szCs w:val="28"/>
        </w:rPr>
        <w:t xml:space="preserve">. </w:t>
      </w:r>
      <w:r w:rsidR="00AE2B32" w:rsidRPr="00AE32B1">
        <w:rPr>
          <w:szCs w:val="28"/>
        </w:rPr>
        <w:t>Обґрунтування шляхів і засобів розв’язання проблеми</w:t>
      </w:r>
    </w:p>
    <w:p w:rsidR="00AD1C3B" w:rsidRPr="00AE32B1" w:rsidRDefault="00AD1C3B" w:rsidP="00AD1C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ar-SA"/>
        </w:rPr>
      </w:pPr>
    </w:p>
    <w:p w:rsidR="00AE2B32" w:rsidRPr="00AE32B1" w:rsidRDefault="00AE2B32" w:rsidP="00AD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E32B1">
        <w:rPr>
          <w:rFonts w:ascii="Times New Roman" w:hAnsi="Times New Roman"/>
          <w:color w:val="000000"/>
          <w:sz w:val="28"/>
          <w:szCs w:val="28"/>
          <w:lang w:val="uk-UA"/>
        </w:rPr>
        <w:t xml:space="preserve">Наслідки онкологічних захворювань виходять далеко за межі медичної проблеми і негативно впливають на соціальний та економічний розвиток </w:t>
      </w:r>
      <w:r w:rsidR="001D6AC9" w:rsidRPr="00AE32B1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Первомайської </w:t>
      </w:r>
      <w:r w:rsidR="00782F6C" w:rsidRPr="00AE32B1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міської </w:t>
      </w:r>
      <w:r w:rsidR="001D6AC9" w:rsidRPr="00AE32B1">
        <w:rPr>
          <w:rFonts w:ascii="Times New Roman" w:hAnsi="Times New Roman"/>
          <w:color w:val="000000"/>
          <w:sz w:val="28"/>
          <w:szCs w:val="28"/>
          <w:lang w:val="uk-UA"/>
        </w:rPr>
        <w:t>територіальної громади</w:t>
      </w:r>
      <w:r w:rsidRPr="00AE32B1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Рівень захворюваності та смертність від раку різноманітних локалізацій </w:t>
      </w:r>
      <w:r w:rsidR="001D6AC9" w:rsidRPr="00AE32B1">
        <w:rPr>
          <w:rFonts w:ascii="Times New Roman" w:hAnsi="Times New Roman"/>
          <w:sz w:val="28"/>
          <w:szCs w:val="28"/>
          <w:lang w:val="uk-UA"/>
        </w:rPr>
        <w:t xml:space="preserve">на території Первомайської </w:t>
      </w:r>
      <w:r w:rsidR="00B70204" w:rsidRPr="00AE32B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1D6AC9" w:rsidRPr="00AE32B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має сталу тенденцію до постійного підвищення у зв'язку з несприятливою екологічною ситуацією та наявністю так званого </w:t>
      </w:r>
      <w:r w:rsidR="00455C40" w:rsidRPr="00AE32B1">
        <w:rPr>
          <w:rFonts w:ascii="Times New Roman" w:hAnsi="Times New Roman"/>
          <w:sz w:val="28"/>
          <w:szCs w:val="28"/>
          <w:lang w:val="uk-UA"/>
        </w:rPr>
        <w:t>«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демографічного </w:t>
      </w:r>
      <w:r w:rsidRPr="00E0381A">
        <w:rPr>
          <w:rFonts w:ascii="Times New Roman" w:hAnsi="Times New Roman"/>
          <w:sz w:val="28"/>
          <w:szCs w:val="28"/>
          <w:lang w:val="uk-UA"/>
        </w:rPr>
        <w:t>переходу</w:t>
      </w:r>
      <w:r w:rsidR="00455C40" w:rsidRPr="00E0381A">
        <w:rPr>
          <w:rFonts w:ascii="Times New Roman" w:hAnsi="Times New Roman"/>
          <w:sz w:val="28"/>
          <w:szCs w:val="28"/>
          <w:lang w:val="uk-UA"/>
        </w:rPr>
        <w:t>»</w:t>
      </w:r>
      <w:r w:rsidRPr="00E0381A">
        <w:rPr>
          <w:rFonts w:ascii="Times New Roman" w:hAnsi="Times New Roman"/>
          <w:sz w:val="28"/>
          <w:szCs w:val="28"/>
          <w:lang w:val="uk-UA"/>
        </w:rPr>
        <w:t xml:space="preserve">, а саме – зростанням кількості людей понад 60 років, у яких ризик </w:t>
      </w:r>
      <w:r w:rsidR="00E0381A" w:rsidRPr="00E0381A">
        <w:rPr>
          <w:rFonts w:ascii="Times New Roman" w:hAnsi="Times New Roman"/>
          <w:sz w:val="28"/>
          <w:szCs w:val="28"/>
          <w:lang w:val="uk-UA"/>
        </w:rPr>
        <w:t>виникнення</w:t>
      </w:r>
      <w:r w:rsidRPr="00E0381A">
        <w:rPr>
          <w:rFonts w:ascii="Times New Roman" w:hAnsi="Times New Roman"/>
          <w:sz w:val="28"/>
          <w:szCs w:val="28"/>
          <w:lang w:val="uk-UA"/>
        </w:rPr>
        <w:t xml:space="preserve"> раку значно підвищений</w:t>
      </w:r>
      <w:r w:rsidR="002B16AB" w:rsidRPr="00E0381A">
        <w:rPr>
          <w:rFonts w:ascii="Times New Roman" w:hAnsi="Times New Roman"/>
          <w:sz w:val="28"/>
          <w:szCs w:val="28"/>
          <w:lang w:val="uk-UA"/>
        </w:rPr>
        <w:t xml:space="preserve">, а також </w:t>
      </w:r>
      <w:r w:rsidR="00803E79" w:rsidRPr="00E0381A">
        <w:rPr>
          <w:rFonts w:ascii="Times New Roman" w:hAnsi="Times New Roman"/>
          <w:sz w:val="28"/>
          <w:szCs w:val="28"/>
          <w:lang w:val="uk-UA"/>
        </w:rPr>
        <w:t>притік хворих на онкологічні</w:t>
      </w:r>
      <w:r w:rsidR="00803E79" w:rsidRPr="00AE32B1">
        <w:rPr>
          <w:rFonts w:ascii="Times New Roman" w:hAnsi="Times New Roman"/>
          <w:sz w:val="28"/>
          <w:szCs w:val="28"/>
          <w:lang w:val="uk-UA"/>
        </w:rPr>
        <w:t xml:space="preserve"> захворювання обумовлений веденням активних бойових дій </w:t>
      </w:r>
      <w:r w:rsidR="00A62E93">
        <w:rPr>
          <w:rFonts w:ascii="Times New Roman" w:hAnsi="Times New Roman"/>
          <w:sz w:val="28"/>
          <w:szCs w:val="28"/>
          <w:lang w:val="uk-UA"/>
        </w:rPr>
        <w:t>російською федерацією</w:t>
      </w:r>
      <w:r w:rsidR="00803E79" w:rsidRPr="00AE32B1">
        <w:rPr>
          <w:rFonts w:ascii="Times New Roman" w:hAnsi="Times New Roman"/>
          <w:sz w:val="28"/>
          <w:szCs w:val="28"/>
          <w:lang w:val="uk-UA"/>
        </w:rPr>
        <w:t xml:space="preserve"> на певних територіях України</w:t>
      </w:r>
      <w:r w:rsidRPr="00AE32B1">
        <w:rPr>
          <w:rFonts w:ascii="Times New Roman" w:hAnsi="Times New Roman"/>
          <w:sz w:val="28"/>
          <w:szCs w:val="28"/>
          <w:lang w:val="uk-UA"/>
        </w:rPr>
        <w:t>.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Величезний вплив на підвищення захворюваності раком </w:t>
      </w:r>
      <w:r w:rsidR="001D6AC9" w:rsidRPr="00AE32B1">
        <w:rPr>
          <w:rFonts w:ascii="Times New Roman" w:hAnsi="Times New Roman"/>
          <w:sz w:val="28"/>
          <w:szCs w:val="28"/>
          <w:lang w:val="uk-UA"/>
        </w:rPr>
        <w:t xml:space="preserve">у Первомайській </w:t>
      </w:r>
      <w:r w:rsidR="00782F6C" w:rsidRPr="00AE32B1">
        <w:rPr>
          <w:rFonts w:ascii="Times New Roman" w:hAnsi="Times New Roman"/>
          <w:sz w:val="28"/>
          <w:szCs w:val="28"/>
          <w:lang w:val="uk-UA"/>
        </w:rPr>
        <w:t xml:space="preserve">міській </w:t>
      </w:r>
      <w:r w:rsidR="001D6AC9" w:rsidRPr="00AE32B1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мають і інші фактори: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низький рівень популяр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и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зації здорового образу життя;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lastRenderedPageBreak/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відсутність обізнаності населення про важливість профілактичного медичного огляду;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низький рівень охоплення населення </w:t>
      </w:r>
      <w:proofErr w:type="spellStart"/>
      <w:r w:rsidR="00AE2B32" w:rsidRPr="00AE32B1">
        <w:rPr>
          <w:rFonts w:ascii="Times New Roman" w:hAnsi="Times New Roman"/>
          <w:sz w:val="28"/>
          <w:szCs w:val="28"/>
          <w:lang w:val="uk-UA"/>
        </w:rPr>
        <w:t>скринінговими</w:t>
      </w:r>
      <w:proofErr w:type="spellEnd"/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 методами досліджень;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недостатній рівень оснащеності КНП «ПЦМБЛ» лікувально-діагностичним обладнанням;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відсутністю дієвих програм паліативної і симптоматичної допомоги, а також терапії болю;</w:t>
      </w:r>
    </w:p>
    <w:p w:rsidR="00AE2B32" w:rsidRPr="00AE32B1" w:rsidRDefault="00AD1C3B" w:rsidP="00AD1C3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недосконалість системи психологічної, соціальної та правової підтримки онкологічних хворих та їх сімей. 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Виконання цієї 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П</w:t>
      </w:r>
      <w:r w:rsidRPr="00AE32B1">
        <w:rPr>
          <w:rFonts w:ascii="Times New Roman" w:hAnsi="Times New Roman"/>
          <w:sz w:val="28"/>
          <w:szCs w:val="28"/>
          <w:lang w:val="uk-UA"/>
        </w:rPr>
        <w:t>рограми дасть змогу забезпечити КНП «ПЦМБЛ» лікувально-діагностичним обладнанням для ранньої діагностики новоутворень, та поліпшити якість життя онкологічних хворих шляхом виписки безкоштовних рецептів на підконтрольні лікарські засоби КП «ПМЦПМСД», що у свою чергу забезпечить стабілізацію рівня смертності від злоякісних новоутворень.</w:t>
      </w:r>
    </w:p>
    <w:p w:rsidR="008E24EE" w:rsidRPr="00AE32B1" w:rsidRDefault="008E24EE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3920BA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32B1">
        <w:rPr>
          <w:rFonts w:ascii="Times New Roman" w:hAnsi="Times New Roman"/>
          <w:sz w:val="28"/>
          <w:szCs w:val="28"/>
          <w:u w:val="single"/>
          <w:lang w:val="uk-UA"/>
        </w:rPr>
        <w:t>Порівняльний аналіз можливих варіантів розв'язання проблеми</w:t>
      </w:r>
    </w:p>
    <w:p w:rsidR="00E0381A" w:rsidRDefault="00E0381A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Виконання заходів </w:t>
      </w:r>
      <w:r w:rsidR="00AF5A5F" w:rsidRPr="00AE32B1">
        <w:rPr>
          <w:rFonts w:ascii="Times New Roman" w:hAnsi="Times New Roman"/>
          <w:sz w:val="28"/>
          <w:szCs w:val="28"/>
          <w:lang w:val="uk-UA"/>
        </w:rPr>
        <w:t>цільової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програми "Онкологія" на 20</w:t>
      </w:r>
      <w:r w:rsidR="00C715C6" w:rsidRPr="00AE32B1">
        <w:rPr>
          <w:rFonts w:ascii="Times New Roman" w:hAnsi="Times New Roman"/>
          <w:sz w:val="28"/>
          <w:szCs w:val="28"/>
          <w:lang w:val="uk-UA"/>
        </w:rPr>
        <w:t>2</w:t>
      </w:r>
      <w:r w:rsidR="00AD1C3B" w:rsidRPr="00AE32B1">
        <w:rPr>
          <w:rFonts w:ascii="Times New Roman" w:hAnsi="Times New Roman"/>
          <w:sz w:val="28"/>
          <w:szCs w:val="28"/>
          <w:lang w:val="uk-UA"/>
        </w:rPr>
        <w:t>3</w:t>
      </w:r>
      <w:r w:rsidRPr="00AE32B1">
        <w:rPr>
          <w:rFonts w:ascii="Times New Roman" w:hAnsi="Times New Roman"/>
          <w:sz w:val="28"/>
          <w:szCs w:val="28"/>
          <w:lang w:val="uk-UA"/>
        </w:rPr>
        <w:t>-20</w:t>
      </w:r>
      <w:r w:rsidR="00C715C6" w:rsidRPr="00AE32B1">
        <w:rPr>
          <w:rFonts w:ascii="Times New Roman" w:hAnsi="Times New Roman"/>
          <w:sz w:val="28"/>
          <w:szCs w:val="28"/>
          <w:lang w:val="uk-UA"/>
        </w:rPr>
        <w:t>2</w:t>
      </w:r>
      <w:r w:rsidR="00AD1C3B" w:rsidRPr="00AE32B1">
        <w:rPr>
          <w:rFonts w:ascii="Times New Roman" w:hAnsi="Times New Roman"/>
          <w:sz w:val="28"/>
          <w:szCs w:val="28"/>
          <w:lang w:val="uk-UA"/>
        </w:rPr>
        <w:t>5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роки дало змогу поліпшити якість життя онкологічних хворих.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Однак, для розв'язання фундаментальних існуючих проблем онкології </w:t>
      </w:r>
      <w:r w:rsidR="00AF5A5F" w:rsidRPr="00AE32B1">
        <w:rPr>
          <w:rFonts w:ascii="Times New Roman" w:hAnsi="Times New Roman"/>
          <w:sz w:val="28"/>
          <w:szCs w:val="28"/>
          <w:lang w:val="uk-UA"/>
        </w:rPr>
        <w:t>у громаді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необхідно вжити інших заходів для докорінного виправлення становища, що склалося у сфері охорони здоров’я </w:t>
      </w:r>
      <w:r w:rsidR="007F249B" w:rsidRPr="00AE32B1">
        <w:rPr>
          <w:rFonts w:ascii="Times New Roman" w:hAnsi="Times New Roman"/>
          <w:sz w:val="28"/>
          <w:szCs w:val="28"/>
          <w:lang w:val="uk-UA"/>
        </w:rPr>
        <w:t xml:space="preserve">Первомайської </w:t>
      </w:r>
      <w:r w:rsidR="00782F6C" w:rsidRPr="00AE32B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="007F249B" w:rsidRPr="00AE32B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Наразі можливий  єдиний варіант розв'язання проблеми:</w:t>
      </w: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 поліпшення оснащення КНП «ПЦМБЛ» для діагностики онкологічних захворювань і лікування хворих за рахунок коштів місцевого бюджету;</w:t>
      </w:r>
    </w:p>
    <w:p w:rsidR="00AD1C3B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 КП «ПМЦПМСД» продовжити забезпечення населення, що страждає на злоякісні новоутворення, підконтрольними лікарськими засобами за рецептами, коштом місцевого бюджету.</w:t>
      </w:r>
    </w:p>
    <w:p w:rsidR="008E24EE" w:rsidRPr="00AE32B1" w:rsidRDefault="008E24EE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32B1">
        <w:rPr>
          <w:rFonts w:ascii="Times New Roman" w:hAnsi="Times New Roman"/>
          <w:sz w:val="28"/>
          <w:szCs w:val="28"/>
          <w:u w:val="single"/>
          <w:lang w:val="uk-UA"/>
        </w:rPr>
        <w:t xml:space="preserve">Шляхи та способи розв'язання проблеми </w:t>
      </w:r>
    </w:p>
    <w:p w:rsidR="00E0381A" w:rsidRDefault="00E0381A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E2B32" w:rsidP="009A1C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Для розв'язання проблеми необхідно: </w:t>
      </w:r>
    </w:p>
    <w:p w:rsidR="00AE2B32" w:rsidRPr="00AE32B1" w:rsidRDefault="001C51D2" w:rsidP="001C51D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Підвищити рівень раннього виявлення злоякісних пухлин в амбулаторно-поліклінічних закладах шляхом укомплектування КНП «ПЦМБЛ» апаратурою для ранньої діагностики новоутворень;</w:t>
      </w:r>
    </w:p>
    <w:p w:rsidR="00AE2B32" w:rsidRPr="00AE32B1" w:rsidRDefault="001C51D2" w:rsidP="001C51D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Підвищити рівень обізнаності населення з питань онкології, індивідуальної профілактики раку та сучасних методів лікування, пропаганди здорового способу життя із залученням засобів масової </w:t>
      </w:r>
      <w:r w:rsidRPr="00AE32B1">
        <w:rPr>
          <w:rFonts w:ascii="Times New Roman" w:hAnsi="Times New Roman"/>
          <w:sz w:val="28"/>
          <w:szCs w:val="28"/>
          <w:lang w:val="uk-UA"/>
        </w:rPr>
        <w:t>і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нформації;</w:t>
      </w:r>
    </w:p>
    <w:p w:rsidR="00AE2B32" w:rsidRPr="00AE32B1" w:rsidRDefault="001C51D2" w:rsidP="001C51D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Домогтися 100% охоплення забезпеченості хворих, що страждають на онкологічні захворювання безкоштовними підконтрольними лікарськими засобами за рецептами.</w:t>
      </w:r>
    </w:p>
    <w:p w:rsidR="00E252E8" w:rsidRPr="00AE32B1" w:rsidRDefault="00833577" w:rsidP="009A1C8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lastRenderedPageBreak/>
        <w:t xml:space="preserve">Розділ </w:t>
      </w:r>
      <w:r w:rsidR="00F97D47" w:rsidRPr="00AE32B1">
        <w:rPr>
          <w:rFonts w:ascii="Times New Roman" w:hAnsi="Times New Roman"/>
          <w:sz w:val="28"/>
          <w:szCs w:val="28"/>
          <w:lang w:val="uk-UA"/>
        </w:rPr>
        <w:t>5</w:t>
      </w:r>
      <w:r w:rsidR="00AB5E81" w:rsidRPr="00AE32B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Перелік завдань і заходів Програми та результативні показники</w:t>
      </w:r>
    </w:p>
    <w:p w:rsidR="00381B5E" w:rsidRPr="00AE32B1" w:rsidRDefault="00381B5E" w:rsidP="009A1C8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AE2B32" w:rsidP="009A1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Програма передбачає виконання основних завдань шляхом виконання певних заходів, а саме:</w:t>
      </w:r>
    </w:p>
    <w:p w:rsidR="00AE2B32" w:rsidRPr="00AE32B1" w:rsidRDefault="00F40788" w:rsidP="009A1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1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завдання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– матеріальне забезпечення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- поновлення хірургічного інструментарію;</w:t>
      </w:r>
    </w:p>
    <w:p w:rsidR="00AE2B32" w:rsidRPr="00AE32B1" w:rsidRDefault="00F40788" w:rsidP="009A1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2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завдання – придбання діагностичного та лікувального обладнання;</w:t>
      </w:r>
    </w:p>
    <w:p w:rsidR="00AE2B32" w:rsidRPr="00AE32B1" w:rsidRDefault="00F40788" w:rsidP="009A1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3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завдання – забезпечення препаратами для симптоматичного лікування хворих з онкологічними захворюваннями</w:t>
      </w:r>
      <w:r w:rsidR="00A85775" w:rsidRPr="00AE32B1">
        <w:rPr>
          <w:rFonts w:ascii="Times New Roman" w:hAnsi="Times New Roman"/>
          <w:sz w:val="28"/>
          <w:szCs w:val="28"/>
          <w:lang w:val="uk-UA"/>
        </w:rPr>
        <w:t>,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 забезпечення безкоштовного отримання підконтрольних лікарських засобів за рецептами</w:t>
      </w:r>
      <w:r w:rsidR="00FE3D84" w:rsidRPr="00AE32B1">
        <w:rPr>
          <w:rFonts w:ascii="Times New Roman" w:hAnsi="Times New Roman"/>
          <w:sz w:val="28"/>
          <w:szCs w:val="28"/>
          <w:lang w:val="uk-UA"/>
        </w:rPr>
        <w:t>;</w:t>
      </w:r>
    </w:p>
    <w:p w:rsidR="00E252E8" w:rsidRPr="00AE32B1" w:rsidRDefault="00F40788" w:rsidP="009A1C8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4</w:t>
      </w:r>
      <w:r w:rsidR="00A732CD"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завдання – забезпечення кваліфікованого обслуговування обладнання для діагностики раку.</w:t>
      </w:r>
    </w:p>
    <w:p w:rsidR="007B7B6A" w:rsidRPr="00AE32B1" w:rsidRDefault="007B7B6A" w:rsidP="00AE2B32">
      <w:pPr>
        <w:pStyle w:val="31"/>
        <w:tabs>
          <w:tab w:val="left" w:pos="0"/>
        </w:tabs>
        <w:ind w:left="1429" w:firstLine="0"/>
        <w:rPr>
          <w:szCs w:val="28"/>
        </w:rPr>
      </w:pPr>
    </w:p>
    <w:tbl>
      <w:tblPr>
        <w:tblW w:w="101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7"/>
        <w:gridCol w:w="1766"/>
        <w:gridCol w:w="6"/>
        <w:gridCol w:w="680"/>
        <w:gridCol w:w="709"/>
        <w:gridCol w:w="708"/>
        <w:gridCol w:w="426"/>
        <w:gridCol w:w="3118"/>
        <w:gridCol w:w="2247"/>
      </w:tblGrid>
      <w:tr w:rsidR="00EC046B" w:rsidRPr="00AE32B1" w:rsidTr="008A373D">
        <w:trPr>
          <w:cantSplit/>
          <w:trHeight w:val="31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46B" w:rsidRPr="00AE32B1" w:rsidRDefault="00EC046B" w:rsidP="008A37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766" w:type="dxa"/>
            <w:tcBorders>
              <w:left w:val="single" w:sz="4" w:space="0" w:color="auto"/>
            </w:tcBorders>
            <w:vAlign w:val="center"/>
          </w:tcPr>
          <w:p w:rsidR="00EC046B" w:rsidRPr="00AE32B1" w:rsidRDefault="00EC046B" w:rsidP="008A37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686" w:type="dxa"/>
            <w:gridSpan w:val="2"/>
            <w:textDirection w:val="btLr"/>
            <w:vAlign w:val="center"/>
          </w:tcPr>
          <w:p w:rsidR="00EC046B" w:rsidRPr="00AE32B1" w:rsidRDefault="00EC046B" w:rsidP="00AE2B32">
            <w:pPr>
              <w:ind w:left="113" w:right="11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709" w:type="dxa"/>
            <w:textDirection w:val="btLr"/>
            <w:vAlign w:val="center"/>
          </w:tcPr>
          <w:p w:rsidR="00EC046B" w:rsidRPr="00AE32B1" w:rsidRDefault="00EC046B" w:rsidP="00AE2B32">
            <w:pPr>
              <w:ind w:left="287" w:right="113" w:hanging="174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Термін виконання заходу</w:t>
            </w:r>
          </w:p>
        </w:tc>
        <w:tc>
          <w:tcPr>
            <w:tcW w:w="708" w:type="dxa"/>
            <w:textDirection w:val="btLr"/>
            <w:vAlign w:val="center"/>
          </w:tcPr>
          <w:p w:rsidR="00EC046B" w:rsidRPr="00AE32B1" w:rsidRDefault="00EC046B" w:rsidP="00AE2B32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426" w:type="dxa"/>
            <w:textDirection w:val="btLr"/>
            <w:vAlign w:val="center"/>
          </w:tcPr>
          <w:p w:rsidR="00EC046B" w:rsidRPr="00AE32B1" w:rsidRDefault="00EC046B" w:rsidP="00AE2B32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Джерела </w:t>
            </w:r>
            <w:r w:rsidR="008A373D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фі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нансування</w:t>
            </w:r>
          </w:p>
        </w:tc>
        <w:tc>
          <w:tcPr>
            <w:tcW w:w="3118" w:type="dxa"/>
            <w:vAlign w:val="center"/>
          </w:tcPr>
          <w:p w:rsidR="00F40788" w:rsidRPr="00AE32B1" w:rsidRDefault="00EC046B" w:rsidP="00B357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Орієнтовні обсяги фінансування (вартість), тис.грн</w:t>
            </w:r>
          </w:p>
        </w:tc>
        <w:tc>
          <w:tcPr>
            <w:tcW w:w="2247" w:type="dxa"/>
            <w:vAlign w:val="center"/>
          </w:tcPr>
          <w:p w:rsidR="00EC046B" w:rsidRPr="00AE32B1" w:rsidRDefault="00EC046B" w:rsidP="008A373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724372" w:rsidRPr="00AE32B1" w:rsidTr="008A373D">
        <w:trPr>
          <w:trHeight w:val="268"/>
        </w:trPr>
        <w:tc>
          <w:tcPr>
            <w:tcW w:w="497" w:type="dxa"/>
            <w:tcBorders>
              <w:top w:val="single" w:sz="4" w:space="0" w:color="auto"/>
            </w:tcBorders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66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86" w:type="dxa"/>
            <w:gridSpan w:val="2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6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247" w:type="dxa"/>
            <w:vAlign w:val="center"/>
          </w:tcPr>
          <w:p w:rsidR="00780B5B" w:rsidRPr="00AE32B1" w:rsidRDefault="00780B5B" w:rsidP="004E11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44595F" w:rsidRPr="00AE32B1" w:rsidTr="00F44C02">
        <w:trPr>
          <w:cantSplit/>
          <w:trHeight w:val="2625"/>
        </w:trPr>
        <w:tc>
          <w:tcPr>
            <w:tcW w:w="497" w:type="dxa"/>
            <w:vAlign w:val="center"/>
          </w:tcPr>
          <w:p w:rsidR="00AE2B32" w:rsidRPr="00AE32B1" w:rsidRDefault="00AE2B32" w:rsidP="00780B5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766" w:type="dxa"/>
            <w:vAlign w:val="center"/>
          </w:tcPr>
          <w:p w:rsidR="00AE2B32" w:rsidRPr="00AE32B1" w:rsidRDefault="00AE2B32" w:rsidP="008A373D">
            <w:pPr>
              <w:spacing w:after="0"/>
              <w:ind w:right="-11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Хірургічний </w:t>
            </w:r>
            <w:r w:rsidR="00431EA6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інструмен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та</w:t>
            </w:r>
            <w:r w:rsidR="00FE3D84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рій</w:t>
            </w:r>
          </w:p>
        </w:tc>
        <w:tc>
          <w:tcPr>
            <w:tcW w:w="686" w:type="dxa"/>
            <w:gridSpan w:val="2"/>
            <w:textDirection w:val="btLr"/>
            <w:vAlign w:val="center"/>
          </w:tcPr>
          <w:p w:rsidR="00AE2B32" w:rsidRPr="00AE32B1" w:rsidRDefault="00AE2B32" w:rsidP="00A85775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AE2B32" w:rsidRPr="00AE32B1" w:rsidRDefault="00AE2B32" w:rsidP="00A85775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AE2B32" w:rsidRPr="00AE32B1" w:rsidRDefault="00AE2B32" w:rsidP="008A37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</w:t>
            </w:r>
            <w:r w:rsidR="008A373D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«ПЦМБЛ</w:t>
            </w:r>
            <w:r w:rsidR="006C0C28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6" w:type="dxa"/>
            <w:textDirection w:val="btLr"/>
            <w:vAlign w:val="center"/>
          </w:tcPr>
          <w:p w:rsidR="00AE2B32" w:rsidRPr="00AE32B1" w:rsidRDefault="00AE2B32" w:rsidP="008A373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</w:t>
            </w:r>
            <w:r w:rsidR="00A72975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цев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ий </w:t>
            </w:r>
            <w:r w:rsidR="008A373D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бюджет</w:t>
            </w:r>
          </w:p>
        </w:tc>
        <w:tc>
          <w:tcPr>
            <w:tcW w:w="3118" w:type="dxa"/>
            <w:vAlign w:val="center"/>
          </w:tcPr>
          <w:p w:rsidR="00FE3D84" w:rsidRPr="00AE32B1" w:rsidRDefault="002A1130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EB17A4" w:rsidRPr="00AE32B1" w:rsidRDefault="00EB17A4" w:rsidP="00835D70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B17A4" w:rsidRPr="00AE32B1" w:rsidRDefault="00AE2B32" w:rsidP="00F44C02">
            <w:pPr>
              <w:spacing w:after="0" w:line="240" w:lineRule="auto"/>
              <w:ind w:left="2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паліативних опера</w:t>
            </w:r>
            <w:r w:rsidR="00C57EFD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цій</w:t>
            </w:r>
          </w:p>
        </w:tc>
      </w:tr>
      <w:tr w:rsidR="008A373D" w:rsidRPr="00AE32B1" w:rsidTr="008A373D">
        <w:trPr>
          <w:cantSplit/>
          <w:trHeight w:val="1154"/>
        </w:trPr>
        <w:tc>
          <w:tcPr>
            <w:tcW w:w="497" w:type="dxa"/>
            <w:vAlign w:val="center"/>
          </w:tcPr>
          <w:p w:rsidR="008A373D" w:rsidRPr="00AE32B1" w:rsidRDefault="008A373D" w:rsidP="008A373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66" w:type="dxa"/>
            <w:vAlign w:val="center"/>
          </w:tcPr>
          <w:p w:rsidR="008A373D" w:rsidRPr="00AE32B1" w:rsidRDefault="008A373D" w:rsidP="00F44C02">
            <w:pPr>
              <w:spacing w:after="0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Фіброгастро-дуоденоскоп</w:t>
            </w:r>
            <w:proofErr w:type="spellEnd"/>
          </w:p>
        </w:tc>
        <w:tc>
          <w:tcPr>
            <w:tcW w:w="686" w:type="dxa"/>
            <w:gridSpan w:val="2"/>
            <w:textDirection w:val="btLr"/>
            <w:vAlign w:val="center"/>
          </w:tcPr>
          <w:p w:rsidR="008A373D" w:rsidRPr="00AE32B1" w:rsidRDefault="008A373D" w:rsidP="008A373D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8A373D" w:rsidRPr="00AE32B1" w:rsidRDefault="008A373D" w:rsidP="008A373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8A373D" w:rsidRPr="00AE32B1" w:rsidRDefault="008A373D" w:rsidP="008A373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8A373D" w:rsidRPr="00AE32B1" w:rsidRDefault="008A373D" w:rsidP="008A373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8A373D" w:rsidRDefault="008A373D" w:rsidP="008A37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  <w:p w:rsidR="00D4064C" w:rsidRDefault="00D4064C" w:rsidP="008A37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064C" w:rsidRDefault="00D4064C" w:rsidP="008A37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064C" w:rsidRPr="00AE32B1" w:rsidRDefault="00D4064C" w:rsidP="008A37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47" w:type="dxa"/>
            <w:vAlign w:val="center"/>
          </w:tcPr>
          <w:p w:rsidR="008A373D" w:rsidRPr="00AE32B1" w:rsidRDefault="008A373D" w:rsidP="00F44C02">
            <w:pPr>
              <w:spacing w:after="0" w:line="240" w:lineRule="auto"/>
              <w:ind w:left="35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показника раннього виявлення злоякісних новоутворень</w:t>
            </w:r>
          </w:p>
          <w:p w:rsidR="008A373D" w:rsidRPr="00AE32B1" w:rsidRDefault="008A373D" w:rsidP="008A373D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4C02" w:rsidRPr="00AE32B1" w:rsidTr="00F44C02">
        <w:trPr>
          <w:cantSplit/>
          <w:trHeight w:val="462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86" w:type="dxa"/>
            <w:gridSpan w:val="2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6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247" w:type="dxa"/>
            <w:vAlign w:val="center"/>
          </w:tcPr>
          <w:p w:rsidR="00AE32B1" w:rsidRPr="00AE32B1" w:rsidRDefault="00F44C02" w:rsidP="00AE3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F44C02" w:rsidRPr="00AE32B1" w:rsidTr="00990FF9">
        <w:trPr>
          <w:trHeight w:val="378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ind w:left="80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Радіоніж</w:t>
            </w:r>
            <w:proofErr w:type="spellEnd"/>
          </w:p>
        </w:tc>
        <w:tc>
          <w:tcPr>
            <w:tcW w:w="686" w:type="dxa"/>
            <w:gridSpan w:val="2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35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Виконання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малоінвазивних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оперативних втручань</w:t>
            </w:r>
          </w:p>
          <w:p w:rsidR="00F44C02" w:rsidRPr="00AE32B1" w:rsidRDefault="00F44C02" w:rsidP="00F44C02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4C02" w:rsidRPr="00AE32B1" w:rsidTr="00990FF9">
        <w:trPr>
          <w:cantSplit/>
          <w:trHeight w:val="1589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ind w:right="-91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Кольпоскоп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відеосисте-мою</w:t>
            </w:r>
            <w:proofErr w:type="spellEnd"/>
          </w:p>
        </w:tc>
        <w:tc>
          <w:tcPr>
            <w:tcW w:w="686" w:type="dxa"/>
            <w:gridSpan w:val="2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показника раннього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вияв-лення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злоякісних пухлин</w:t>
            </w:r>
          </w:p>
          <w:p w:rsidR="00F44C02" w:rsidRPr="00AE32B1" w:rsidRDefault="00F44C02" w:rsidP="00F44C02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4C02" w:rsidRPr="00AE32B1" w:rsidTr="00990FF9">
        <w:trPr>
          <w:cantSplit/>
          <w:trHeight w:val="1413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Лазер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гінекологіч-ний</w:t>
            </w:r>
            <w:proofErr w:type="spellEnd"/>
          </w:p>
        </w:tc>
        <w:tc>
          <w:tcPr>
            <w:tcW w:w="686" w:type="dxa"/>
            <w:gridSpan w:val="2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35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Виконання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малоінвазивних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оперативних втручань</w:t>
            </w:r>
          </w:p>
          <w:p w:rsidR="00F44C02" w:rsidRPr="00AE32B1" w:rsidRDefault="00F44C02" w:rsidP="00F44C02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4C02" w:rsidRPr="00AE32B1" w:rsidTr="00990FF9">
        <w:trPr>
          <w:cantSplit/>
          <w:trHeight w:val="2951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ind w:left="80"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Препарати для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симптома-тичного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лікування</w:t>
            </w:r>
          </w:p>
        </w:tc>
        <w:tc>
          <w:tcPr>
            <w:tcW w:w="686" w:type="dxa"/>
            <w:gridSpan w:val="2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населення </w:t>
            </w:r>
            <w:r w:rsidR="00A62E93">
              <w:rPr>
                <w:rFonts w:ascii="Times New Roman" w:hAnsi="Times New Roman"/>
                <w:sz w:val="28"/>
                <w:szCs w:val="28"/>
                <w:lang w:val="uk-UA"/>
              </w:rPr>
              <w:t>громади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безкоштовними препаратами для симптоматичного лікування злоякісних новоутворень в умовах стаціонару</w:t>
            </w: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44C02" w:rsidRPr="00AE32B1" w:rsidRDefault="00F44C02" w:rsidP="00F44C02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44C02" w:rsidRPr="00AE32B1" w:rsidTr="00F44C02">
        <w:trPr>
          <w:cantSplit/>
          <w:trHeight w:val="462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766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86" w:type="dxa"/>
            <w:gridSpan w:val="2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26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F44C02" w:rsidRPr="00AE32B1" w:rsidTr="00F44C02">
        <w:trPr>
          <w:cantSplit/>
          <w:trHeight w:val="2697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772" w:type="dxa"/>
            <w:gridSpan w:val="2"/>
            <w:vAlign w:val="center"/>
          </w:tcPr>
          <w:p w:rsidR="00F44C02" w:rsidRPr="00AE32B1" w:rsidRDefault="00F44C02" w:rsidP="00741801">
            <w:pPr>
              <w:ind w:right="-7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безкоштовного отримання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підконтроль</w:t>
            </w:r>
            <w:r w:rsidR="00A62E93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них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лікар</w:t>
            </w:r>
            <w:r w:rsidR="00741801" w:rsidRPr="0074180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ських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засобів за рецептами</w:t>
            </w:r>
          </w:p>
        </w:tc>
        <w:tc>
          <w:tcPr>
            <w:tcW w:w="680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3107A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якості життя хворих, що страждають на злоякісні новоутворення у термінальній стадії</w:t>
            </w:r>
          </w:p>
        </w:tc>
      </w:tr>
      <w:tr w:rsidR="00F44C02" w:rsidRPr="00AE32B1" w:rsidTr="00F44C02">
        <w:trPr>
          <w:cantSplit/>
          <w:trHeight w:val="1882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772" w:type="dxa"/>
            <w:gridSpan w:val="2"/>
            <w:vAlign w:val="center"/>
          </w:tcPr>
          <w:p w:rsidR="00F44C02" w:rsidRPr="00AE32B1" w:rsidRDefault="00F44C02" w:rsidP="007418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та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кваліфікова-не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обслу</w:t>
            </w:r>
            <w:proofErr w:type="spellEnd"/>
            <w:r w:rsidR="00741801" w:rsidRPr="00741801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говування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обладнання для діагностики раку</w:t>
            </w:r>
          </w:p>
        </w:tc>
        <w:tc>
          <w:tcPr>
            <w:tcW w:w="680" w:type="dxa"/>
            <w:textDirection w:val="btLr"/>
            <w:vAlign w:val="center"/>
          </w:tcPr>
          <w:p w:rsidR="00F44C02" w:rsidRPr="00AE32B1" w:rsidRDefault="00F44C02" w:rsidP="00F44C02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ind w:left="113" w:right="-9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Висока якість проведення досліджень, тривалий строк експлуатації обладнання</w:t>
            </w:r>
          </w:p>
        </w:tc>
      </w:tr>
      <w:tr w:rsidR="00F44C02" w:rsidRPr="00AE32B1" w:rsidTr="00F44C02">
        <w:trPr>
          <w:cantSplit/>
          <w:trHeight w:val="1882"/>
        </w:trPr>
        <w:tc>
          <w:tcPr>
            <w:tcW w:w="497" w:type="dxa"/>
            <w:vAlign w:val="center"/>
          </w:tcPr>
          <w:p w:rsidR="00F44C02" w:rsidRPr="00AE32B1" w:rsidRDefault="00F44C02" w:rsidP="00F44C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772" w:type="dxa"/>
            <w:gridSpan w:val="2"/>
            <w:vAlign w:val="center"/>
          </w:tcPr>
          <w:p w:rsidR="00F44C02" w:rsidRPr="00AE32B1" w:rsidRDefault="00F44C02" w:rsidP="007418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підконтро</w:t>
            </w:r>
            <w:r w:rsidR="00741801" w:rsidRPr="0074180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льних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знебо</w:t>
            </w:r>
            <w:r w:rsidR="00741801" w:rsidRPr="0074180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люючих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лікарських засобів для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безкоштов</w:t>
            </w:r>
            <w:r w:rsidR="00741801" w:rsidRPr="0074180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ного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забез</w:t>
            </w:r>
            <w:r w:rsidR="00741801" w:rsidRPr="00C82B02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печення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онкохворих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пацієнтів з хронічним больовим синдромом</w:t>
            </w:r>
          </w:p>
        </w:tc>
        <w:tc>
          <w:tcPr>
            <w:tcW w:w="680" w:type="dxa"/>
            <w:textDirection w:val="btLr"/>
            <w:vAlign w:val="center"/>
          </w:tcPr>
          <w:p w:rsidR="00F44C02" w:rsidRPr="00AE32B1" w:rsidRDefault="00F44C02" w:rsidP="00F44C02">
            <w:pPr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F44C02" w:rsidRPr="00AE32B1" w:rsidRDefault="00F44C02" w:rsidP="00F44C02">
            <w:pPr>
              <w:ind w:left="113" w:right="-9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F44C02" w:rsidRPr="00AE32B1" w:rsidRDefault="00F44C02" w:rsidP="00F44C02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КП «ПМЦПМСД»</w:t>
            </w:r>
          </w:p>
        </w:tc>
        <w:tc>
          <w:tcPr>
            <w:tcW w:w="426" w:type="dxa"/>
            <w:textDirection w:val="btLr"/>
            <w:vAlign w:val="center"/>
          </w:tcPr>
          <w:p w:rsidR="00F44C02" w:rsidRPr="00AE32B1" w:rsidRDefault="00F44C02" w:rsidP="00F44C0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3118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  <w:p w:rsidR="00F44C02" w:rsidRPr="00AE32B1" w:rsidRDefault="00F44C02" w:rsidP="00F44C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47" w:type="dxa"/>
            <w:vAlign w:val="center"/>
          </w:tcPr>
          <w:p w:rsidR="00F44C02" w:rsidRPr="00AE32B1" w:rsidRDefault="00F44C02" w:rsidP="00F44C02">
            <w:pPr>
              <w:spacing w:after="0" w:line="240" w:lineRule="auto"/>
              <w:ind w:left="35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Підвищення якості життя хворих, що страждають на злоякісні новоутворення у термінальній стадії</w:t>
            </w:r>
          </w:p>
        </w:tc>
      </w:tr>
      <w:tr w:rsidR="00CD786A" w:rsidRPr="00AE32B1" w:rsidTr="00F44C02">
        <w:trPr>
          <w:cantSplit/>
          <w:trHeight w:val="1882"/>
        </w:trPr>
        <w:tc>
          <w:tcPr>
            <w:tcW w:w="497" w:type="dxa"/>
            <w:vAlign w:val="center"/>
          </w:tcPr>
          <w:p w:rsidR="00CD786A" w:rsidRPr="00AE32B1" w:rsidRDefault="00CD786A" w:rsidP="00CD786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772" w:type="dxa"/>
            <w:gridSpan w:val="2"/>
            <w:vAlign w:val="center"/>
          </w:tcPr>
          <w:p w:rsidR="00CD786A" w:rsidRPr="00AE32B1" w:rsidRDefault="00CD786A" w:rsidP="00CD786A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Система </w:t>
            </w:r>
            <w:proofErr w:type="spellStart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моніторингуфізіологічних</w:t>
            </w:r>
            <w:proofErr w:type="spellEnd"/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пацієнта (монітор пацієнта)АТ, ЧСС, ЕКГ, SpO2, t</w:t>
            </w:r>
          </w:p>
        </w:tc>
        <w:tc>
          <w:tcPr>
            <w:tcW w:w="680" w:type="dxa"/>
            <w:textDirection w:val="btLr"/>
            <w:vAlign w:val="center"/>
          </w:tcPr>
          <w:p w:rsidR="00CD786A" w:rsidRPr="00AE32B1" w:rsidRDefault="00CD786A" w:rsidP="00CD786A">
            <w:pPr>
              <w:spacing w:after="0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Придбання</w:t>
            </w:r>
          </w:p>
        </w:tc>
        <w:tc>
          <w:tcPr>
            <w:tcW w:w="709" w:type="dxa"/>
            <w:textDirection w:val="btLr"/>
            <w:vAlign w:val="center"/>
          </w:tcPr>
          <w:p w:rsidR="00CD786A" w:rsidRPr="00AE32B1" w:rsidRDefault="00CD786A" w:rsidP="00CD786A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Щорічно</w:t>
            </w:r>
          </w:p>
        </w:tc>
        <w:tc>
          <w:tcPr>
            <w:tcW w:w="708" w:type="dxa"/>
            <w:textDirection w:val="btLr"/>
            <w:vAlign w:val="center"/>
          </w:tcPr>
          <w:p w:rsidR="00CD786A" w:rsidRPr="00AE32B1" w:rsidRDefault="00CD786A" w:rsidP="00CD78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КНП   «ПЦМБЛ»</w:t>
            </w:r>
          </w:p>
        </w:tc>
        <w:tc>
          <w:tcPr>
            <w:tcW w:w="426" w:type="dxa"/>
            <w:textDirection w:val="btLr"/>
            <w:vAlign w:val="center"/>
          </w:tcPr>
          <w:p w:rsidR="00CD786A" w:rsidRPr="00AE32B1" w:rsidRDefault="00CD786A" w:rsidP="00CD786A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Місцевий  бюджет</w:t>
            </w:r>
          </w:p>
        </w:tc>
        <w:tc>
          <w:tcPr>
            <w:tcW w:w="3118" w:type="dxa"/>
            <w:vAlign w:val="center"/>
          </w:tcPr>
          <w:p w:rsidR="00CD786A" w:rsidRPr="00AE32B1" w:rsidRDefault="00CD786A" w:rsidP="00CD786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  <w:tc>
          <w:tcPr>
            <w:tcW w:w="2247" w:type="dxa"/>
            <w:vAlign w:val="center"/>
          </w:tcPr>
          <w:p w:rsidR="00CD786A" w:rsidRPr="00AE32B1" w:rsidRDefault="003107A4" w:rsidP="003107A4">
            <w:pPr>
              <w:spacing w:after="0" w:line="240" w:lineRule="auto"/>
              <w:ind w:right="-108" w:hanging="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D786A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Спостереження за станом пацієнта та сповіщення медичного персоналу про будь-які тривожні зміни за допомогою звукових та </w:t>
            </w:r>
            <w:bookmarkStart w:id="1" w:name="_GoBack"/>
            <w:bookmarkEnd w:id="1"/>
            <w:r w:rsidR="00CD786A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візуальних сигналів </w:t>
            </w:r>
          </w:p>
        </w:tc>
      </w:tr>
    </w:tbl>
    <w:p w:rsidR="00AB5E81" w:rsidRPr="00AE32B1" w:rsidRDefault="00833577" w:rsidP="00AB5E8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lastRenderedPageBreak/>
        <w:t xml:space="preserve">Розділ </w:t>
      </w:r>
      <w:r w:rsidR="00455C40" w:rsidRPr="00AE32B1">
        <w:rPr>
          <w:rFonts w:ascii="Times New Roman" w:hAnsi="Times New Roman"/>
          <w:sz w:val="28"/>
          <w:szCs w:val="28"/>
          <w:lang w:val="uk-UA"/>
        </w:rPr>
        <w:t>6</w:t>
      </w:r>
      <w:r w:rsidR="00AB5E81" w:rsidRPr="00AE32B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</w:t>
      </w:r>
      <w:r w:rsidR="006E7F23" w:rsidRPr="00AE32B1">
        <w:rPr>
          <w:rFonts w:ascii="Times New Roman" w:hAnsi="Times New Roman"/>
          <w:sz w:val="28"/>
          <w:szCs w:val="28"/>
          <w:lang w:val="uk-UA"/>
        </w:rPr>
        <w:t>цільової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 Програми «Онкологія»</w:t>
      </w:r>
    </w:p>
    <w:p w:rsidR="007E1915" w:rsidRPr="00AE32B1" w:rsidRDefault="00AE2B32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>на 202</w:t>
      </w:r>
      <w:r w:rsidR="0021131A" w:rsidRPr="00AE32B1">
        <w:rPr>
          <w:rFonts w:ascii="Times New Roman" w:hAnsi="Times New Roman"/>
          <w:sz w:val="28"/>
          <w:szCs w:val="28"/>
          <w:lang w:val="uk-UA"/>
        </w:rPr>
        <w:t>6</w:t>
      </w:r>
      <w:r w:rsidRPr="00AE32B1">
        <w:rPr>
          <w:rFonts w:ascii="Times New Roman" w:hAnsi="Times New Roman"/>
          <w:sz w:val="28"/>
          <w:szCs w:val="28"/>
          <w:lang w:val="uk-UA"/>
        </w:rPr>
        <w:t>-</w:t>
      </w:r>
      <w:r w:rsidR="00887728" w:rsidRPr="00AE32B1">
        <w:rPr>
          <w:rFonts w:ascii="Times New Roman" w:hAnsi="Times New Roman"/>
          <w:sz w:val="28"/>
          <w:szCs w:val="28"/>
          <w:lang w:val="uk-UA"/>
        </w:rPr>
        <w:t>20</w:t>
      </w:r>
      <w:r w:rsidR="0021131A" w:rsidRPr="00AE32B1">
        <w:rPr>
          <w:rFonts w:ascii="Times New Roman" w:hAnsi="Times New Roman"/>
          <w:sz w:val="28"/>
          <w:szCs w:val="28"/>
          <w:lang w:val="uk-UA"/>
        </w:rPr>
        <w:t>30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:rsidR="0021131A" w:rsidRPr="00AE32B1" w:rsidRDefault="0021131A" w:rsidP="00AA22A1">
      <w:pPr>
        <w:tabs>
          <w:tab w:val="left" w:pos="-18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730"/>
        <w:gridCol w:w="3656"/>
      </w:tblGrid>
      <w:tr w:rsidR="0021131A" w:rsidRPr="00AE32B1" w:rsidTr="0025008F">
        <w:trPr>
          <w:trHeight w:val="274"/>
        </w:trPr>
        <w:tc>
          <w:tcPr>
            <w:tcW w:w="4503" w:type="dxa"/>
            <w:vMerge w:val="restart"/>
          </w:tcPr>
          <w:p w:rsidR="0021131A" w:rsidRPr="00AE32B1" w:rsidRDefault="0025008F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</w:t>
            </w:r>
            <w:r w:rsidR="0021131A"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аходи</w:t>
            </w:r>
          </w:p>
        </w:tc>
        <w:tc>
          <w:tcPr>
            <w:tcW w:w="5386" w:type="dxa"/>
            <w:gridSpan w:val="2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Обсяги фінансових ресурсів (тис.грн)</w:t>
            </w:r>
          </w:p>
        </w:tc>
      </w:tr>
      <w:tr w:rsidR="0021131A" w:rsidRPr="00AE32B1" w:rsidTr="0025008F">
        <w:trPr>
          <w:trHeight w:val="146"/>
        </w:trPr>
        <w:tc>
          <w:tcPr>
            <w:tcW w:w="4503" w:type="dxa"/>
            <w:vMerge/>
            <w:vAlign w:val="center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0" w:type="dxa"/>
            <w:vMerge w:val="restart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3656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 за роками</w:t>
            </w:r>
          </w:p>
        </w:tc>
      </w:tr>
      <w:tr w:rsidR="0021131A" w:rsidRPr="00AE32B1" w:rsidTr="00990FF9">
        <w:trPr>
          <w:trHeight w:val="527"/>
        </w:trPr>
        <w:tc>
          <w:tcPr>
            <w:tcW w:w="4503" w:type="dxa"/>
            <w:vMerge/>
            <w:vAlign w:val="center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30" w:type="dxa"/>
            <w:vMerge/>
            <w:vAlign w:val="center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red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2025 – 2030 </w:t>
            </w:r>
            <w:proofErr w:type="spellStart"/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р.р</w:t>
            </w:r>
            <w:proofErr w:type="spellEnd"/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21131A" w:rsidRPr="00AE32B1" w:rsidTr="0025008F">
        <w:trPr>
          <w:trHeight w:val="146"/>
        </w:trPr>
        <w:tc>
          <w:tcPr>
            <w:tcW w:w="4503" w:type="dxa"/>
            <w:vAlign w:val="center"/>
          </w:tcPr>
          <w:p w:rsidR="0021131A" w:rsidRPr="00AE32B1" w:rsidRDefault="0021131A" w:rsidP="00211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30" w:type="dxa"/>
            <w:vAlign w:val="center"/>
          </w:tcPr>
          <w:p w:rsidR="0021131A" w:rsidRPr="00AE32B1" w:rsidRDefault="0021131A" w:rsidP="00211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56" w:type="dxa"/>
          </w:tcPr>
          <w:p w:rsidR="0021131A" w:rsidRPr="00AE32B1" w:rsidRDefault="0021131A" w:rsidP="00211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21131A" w:rsidRPr="00AE32B1" w:rsidTr="0025008F">
        <w:trPr>
          <w:trHeight w:val="102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ЗАХІД 1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Матеріально-технічне забезпечення</w:t>
            </w:r>
          </w:p>
        </w:tc>
        <w:tc>
          <w:tcPr>
            <w:tcW w:w="1730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1131A" w:rsidRPr="00A77AA6" w:rsidTr="0025008F">
        <w:trPr>
          <w:trHeight w:val="102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5386" w:type="dxa"/>
            <w:gridSpan w:val="2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21131A" w:rsidRPr="00AE32B1" w:rsidTr="0025008F">
        <w:trPr>
          <w:trHeight w:val="207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730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  <w:vMerge w:val="restart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21131A" w:rsidRPr="00AE32B1" w:rsidTr="0025008F">
        <w:trPr>
          <w:trHeight w:val="61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730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  <w:vMerge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1131A" w:rsidRPr="00AE32B1" w:rsidTr="0025008F">
        <w:trPr>
          <w:trHeight w:val="254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730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  <w:vMerge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D05A18" w:rsidRPr="00A77AA6" w:rsidTr="0025008F">
        <w:trPr>
          <w:trHeight w:val="268"/>
        </w:trPr>
        <w:tc>
          <w:tcPr>
            <w:tcW w:w="4503" w:type="dxa"/>
          </w:tcPr>
          <w:p w:rsidR="00D05A18" w:rsidRPr="00AE32B1" w:rsidRDefault="00D05A18" w:rsidP="00D05A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5386" w:type="dxa"/>
            <w:gridSpan w:val="2"/>
          </w:tcPr>
          <w:p w:rsidR="00D05A18" w:rsidRPr="00AE32B1" w:rsidRDefault="00D05A18" w:rsidP="00D05A1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21131A" w:rsidRPr="00AE32B1" w:rsidTr="0025008F">
        <w:trPr>
          <w:trHeight w:val="268"/>
        </w:trPr>
        <w:tc>
          <w:tcPr>
            <w:tcW w:w="4503" w:type="dxa"/>
          </w:tcPr>
          <w:p w:rsidR="0021131A" w:rsidRPr="00AE32B1" w:rsidRDefault="0021131A" w:rsidP="00455C4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730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21131A" w:rsidRPr="00AE32B1" w:rsidRDefault="0021131A" w:rsidP="00455C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27611B" w:rsidP="00990FF9">
            <w:pPr>
              <w:spacing w:after="0" w:line="240" w:lineRule="auto"/>
              <w:ind w:right="-111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ЗАХІД 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Придбання </w:t>
            </w:r>
            <w:r w:rsidR="00990FF9"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іагностичного </w:t>
            </w:r>
          </w:p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та лікувального обладнання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7611B" w:rsidRPr="00A77AA6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5386" w:type="dxa"/>
            <w:gridSpan w:val="2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27611B" w:rsidRPr="00A77AA6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5386" w:type="dxa"/>
            <w:gridSpan w:val="2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27611B" w:rsidRPr="00AE32B1" w:rsidTr="0025008F">
        <w:trPr>
          <w:trHeight w:val="268"/>
        </w:trPr>
        <w:tc>
          <w:tcPr>
            <w:tcW w:w="4503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ЗАХІД 3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Забезпечення препаратами для симптоматичного лікування хворих з онкологічними захворюваннями та забезпечення безкоштовного отримання підконтрольних лікарських засобів за рецептами</w:t>
            </w:r>
          </w:p>
        </w:tc>
        <w:tc>
          <w:tcPr>
            <w:tcW w:w="1730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</w:tcPr>
          <w:p w:rsidR="0027611B" w:rsidRPr="00AE32B1" w:rsidRDefault="0027611B" w:rsidP="0027611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E32B1" w:rsidTr="00990FF9">
        <w:trPr>
          <w:trHeight w:val="268"/>
        </w:trPr>
        <w:tc>
          <w:tcPr>
            <w:tcW w:w="4503" w:type="dxa"/>
            <w:vAlign w:val="center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730" w:type="dxa"/>
            <w:vAlign w:val="center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3656" w:type="dxa"/>
          </w:tcPr>
          <w:p w:rsidR="00990FF9" w:rsidRPr="00AE32B1" w:rsidRDefault="00AE5DC1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5DC1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0" o:spid="_x0000_s1028" type="#_x0000_t202" style="position:absolute;left:0;text-align:left;margin-left:40.9pt;margin-top:-23.6pt;width:129.75pt;height:26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" filled="f" stroked="f">
                  <v:textbox>
                    <w:txbxContent>
                      <w:p w:rsidR="00A62E93" w:rsidRPr="00D76619" w:rsidRDefault="00A62E93" w:rsidP="00D76619"/>
                    </w:txbxContent>
                  </v:textbox>
                </v:shape>
              </w:pict>
            </w:r>
            <w:r w:rsidR="00990FF9"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90FF9" w:rsidRPr="00A77AA6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5386" w:type="dxa"/>
            <w:gridSpan w:val="2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77AA6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5386" w:type="dxa"/>
            <w:gridSpan w:val="2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ЗАХІД 4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Забезпечення кваліфікованого обслуговування обладнання для діагностики раку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77AA6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5386" w:type="dxa"/>
            <w:gridSpan w:val="2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 кошти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Державного бюджету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Обласного бюджету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990FF9" w:rsidRPr="00A77AA6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Місцевого бюджету</w:t>
            </w:r>
          </w:p>
        </w:tc>
        <w:tc>
          <w:tcPr>
            <w:tcW w:w="5386" w:type="dxa"/>
            <w:gridSpan w:val="2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990FF9" w:rsidRPr="00AE32B1" w:rsidTr="0025008F">
        <w:trPr>
          <w:trHeight w:val="268"/>
        </w:trPr>
        <w:tc>
          <w:tcPr>
            <w:tcW w:w="4503" w:type="dxa"/>
          </w:tcPr>
          <w:p w:rsidR="00990FF9" w:rsidRPr="00AE32B1" w:rsidRDefault="00990FF9" w:rsidP="00990FF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Інших джерел</w:t>
            </w:r>
          </w:p>
        </w:tc>
        <w:tc>
          <w:tcPr>
            <w:tcW w:w="1730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656" w:type="dxa"/>
          </w:tcPr>
          <w:p w:rsidR="00990FF9" w:rsidRPr="00AE32B1" w:rsidRDefault="00990FF9" w:rsidP="00990F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</w:tr>
    </w:tbl>
    <w:p w:rsidR="00CA7C20" w:rsidRPr="00AE32B1" w:rsidRDefault="00CA7C20" w:rsidP="00E252E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2B32" w:rsidRPr="00AE32B1" w:rsidRDefault="00833577" w:rsidP="00E252E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="00455C40" w:rsidRPr="00AE32B1">
        <w:rPr>
          <w:rFonts w:ascii="Times New Roman" w:hAnsi="Times New Roman"/>
          <w:sz w:val="28"/>
          <w:szCs w:val="28"/>
          <w:lang w:val="uk-UA"/>
        </w:rPr>
        <w:t>7</w:t>
      </w:r>
      <w:r w:rsidR="00E252E8" w:rsidRPr="00AE32B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Координація та контроль за ходом виконання Програми</w:t>
      </w:r>
    </w:p>
    <w:p w:rsidR="008E4F4A" w:rsidRPr="00AE32B1" w:rsidRDefault="008E4F4A" w:rsidP="00E252E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94336" w:rsidRPr="00AE32B1" w:rsidRDefault="00AE2B32" w:rsidP="00AC211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E32B1">
        <w:rPr>
          <w:rFonts w:ascii="Times New Roman" w:hAnsi="Times New Roman"/>
          <w:color w:val="FF0000"/>
          <w:sz w:val="28"/>
          <w:szCs w:val="28"/>
          <w:lang w:val="uk-UA"/>
        </w:rPr>
        <w:tab/>
      </w:r>
      <w:r w:rsidRPr="00AE32B1">
        <w:rPr>
          <w:rFonts w:ascii="Times New Roman" w:hAnsi="Times New Roman"/>
          <w:sz w:val="28"/>
          <w:szCs w:val="28"/>
          <w:lang w:val="uk-UA"/>
        </w:rPr>
        <w:t>Відповідальним</w:t>
      </w:r>
      <w:r w:rsidR="00833577" w:rsidRPr="00AE32B1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виконавцями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920BA" w:rsidRPr="00AE32B1">
        <w:rPr>
          <w:rFonts w:ascii="Times New Roman" w:hAnsi="Times New Roman"/>
          <w:sz w:val="28"/>
          <w:szCs w:val="28"/>
          <w:lang w:val="uk-UA"/>
        </w:rPr>
        <w:t>П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рограми є </w:t>
      </w:r>
      <w:r w:rsidR="004468D0" w:rsidRPr="00AE32B1">
        <w:rPr>
          <w:rFonts w:ascii="Times New Roman" w:hAnsi="Times New Roman"/>
          <w:sz w:val="28"/>
          <w:szCs w:val="28"/>
          <w:lang w:val="uk-UA"/>
        </w:rPr>
        <w:t xml:space="preserve">КНП «ПЦМБЛ» та </w:t>
      </w:r>
      <w:r w:rsidR="00D76619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proofErr w:type="spellStart"/>
      <w:r w:rsidR="004468D0" w:rsidRPr="00AE32B1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4468D0" w:rsidRPr="00AE32B1">
        <w:rPr>
          <w:rFonts w:ascii="Times New Roman" w:hAnsi="Times New Roman"/>
          <w:sz w:val="28"/>
          <w:szCs w:val="28"/>
          <w:lang w:val="uk-UA"/>
        </w:rPr>
        <w:t xml:space="preserve"> «ПМЦПМСД»</w:t>
      </w:r>
      <w:r w:rsidRPr="00AE32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3577" w:rsidRPr="00AE32B1">
        <w:rPr>
          <w:rFonts w:ascii="Times New Roman" w:hAnsi="Times New Roman"/>
          <w:sz w:val="28"/>
          <w:szCs w:val="28"/>
          <w:lang w:val="uk-UA"/>
        </w:rPr>
        <w:t>які звітують п</w:t>
      </w:r>
      <w:r w:rsidR="00A62E93">
        <w:rPr>
          <w:rFonts w:ascii="Times New Roman" w:hAnsi="Times New Roman"/>
          <w:sz w:val="28"/>
          <w:szCs w:val="28"/>
          <w:lang w:val="uk-UA"/>
        </w:rPr>
        <w:t>р</w:t>
      </w:r>
      <w:r w:rsidR="00A65CDD">
        <w:rPr>
          <w:rFonts w:ascii="Times New Roman" w:hAnsi="Times New Roman"/>
          <w:sz w:val="28"/>
          <w:szCs w:val="28"/>
          <w:lang w:val="uk-UA"/>
        </w:rPr>
        <w:t>о</w:t>
      </w:r>
      <w:r w:rsidR="00A62E93">
        <w:rPr>
          <w:rFonts w:ascii="Times New Roman" w:hAnsi="Times New Roman"/>
          <w:sz w:val="28"/>
          <w:szCs w:val="28"/>
          <w:lang w:val="uk-UA"/>
        </w:rPr>
        <w:t xml:space="preserve"> хід виконання Програми</w:t>
      </w:r>
      <w:r w:rsidR="00606277">
        <w:rPr>
          <w:rFonts w:ascii="Times New Roman" w:hAnsi="Times New Roman"/>
          <w:sz w:val="28"/>
          <w:szCs w:val="28"/>
          <w:lang w:val="uk-UA"/>
        </w:rPr>
        <w:t xml:space="preserve"> щороку.</w:t>
      </w:r>
      <w:r w:rsidR="00833577" w:rsidRPr="00AE32B1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4468D0" w:rsidRPr="00AE32B1">
        <w:rPr>
          <w:rFonts w:ascii="Times New Roman" w:hAnsi="Times New Roman"/>
          <w:sz w:val="28"/>
          <w:szCs w:val="28"/>
          <w:lang w:val="uk-UA"/>
        </w:rPr>
        <w:t xml:space="preserve">иконавчий комітет Первомайської міської ради здійснює </w:t>
      </w:r>
      <w:r w:rsidR="00833577" w:rsidRPr="00AE32B1">
        <w:rPr>
          <w:rFonts w:ascii="Times New Roman" w:hAnsi="Times New Roman"/>
          <w:sz w:val="28"/>
          <w:szCs w:val="28"/>
          <w:lang w:val="uk-UA"/>
        </w:rPr>
        <w:t>розподіл виділених коштів</w:t>
      </w:r>
      <w:r w:rsidRPr="00AE32B1">
        <w:rPr>
          <w:rFonts w:ascii="Times New Roman" w:hAnsi="Times New Roman"/>
          <w:sz w:val="28"/>
          <w:szCs w:val="28"/>
          <w:lang w:val="uk-UA"/>
        </w:rPr>
        <w:t>.</w:t>
      </w:r>
    </w:p>
    <w:p w:rsidR="008E4F4A" w:rsidRPr="00AE32B1" w:rsidRDefault="008E4F4A" w:rsidP="00AC2111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899" w:rsidRPr="00AE32B1" w:rsidRDefault="00F62899" w:rsidP="00AE2B32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AFD" w:rsidRPr="00AE32B1" w:rsidRDefault="00AE5DC1" w:rsidP="00AE32B1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  <w:r w:rsidRPr="00AE5DC1">
        <w:rPr>
          <w:rFonts w:ascii="Times New Roman" w:hAnsi="Times New Roman"/>
          <w:noProof/>
          <w:sz w:val="28"/>
          <w:szCs w:val="28"/>
          <w:lang w:val="uk-UA"/>
        </w:rPr>
        <w:lastRenderedPageBreak/>
        <w:pict>
          <v:shape id="Надпись 11" o:spid="_x0000_s1029" type="#_x0000_t202" style="position:absolute;left:0;text-align:left;margin-left:343.65pt;margin-top:-112.7pt;width:129.75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" filled="f" stroked="f">
            <v:textbox>
              <w:txbxContent>
                <w:p w:rsidR="00A62E93" w:rsidRPr="00AE32B1" w:rsidRDefault="00A62E93" w:rsidP="00AE32B1">
                  <w:pPr>
                    <w:rPr>
                      <w:rFonts w:ascii="Times New Roman" w:hAnsi="Times New Roman"/>
                      <w:lang w:val="uk-UA"/>
                    </w:rPr>
                  </w:pPr>
                  <w:r w:rsidRPr="00AE32B1">
                    <w:rPr>
                      <w:rFonts w:ascii="Times New Roman" w:hAnsi="Times New Roman"/>
                      <w:lang w:val="uk-UA"/>
                    </w:rPr>
                    <w:t>Продовження додатку</w:t>
                  </w:r>
                </w:p>
              </w:txbxContent>
            </v:textbox>
          </v:shape>
        </w:pict>
      </w:r>
      <w:bookmarkStart w:id="2" w:name="_Hlk209008492"/>
      <w:r w:rsidR="00833577" w:rsidRPr="00AE32B1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="00455C40" w:rsidRPr="00AE32B1">
        <w:rPr>
          <w:rFonts w:ascii="Times New Roman" w:hAnsi="Times New Roman"/>
          <w:sz w:val="28"/>
          <w:szCs w:val="28"/>
          <w:lang w:val="uk-UA"/>
        </w:rPr>
        <w:t>8</w:t>
      </w:r>
      <w:r w:rsidR="00E252E8" w:rsidRPr="00AE32B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2415E" w:rsidRPr="00AE32B1">
        <w:rPr>
          <w:rFonts w:ascii="Times New Roman" w:hAnsi="Times New Roman"/>
          <w:sz w:val="28"/>
          <w:szCs w:val="28"/>
          <w:lang w:val="uk-UA"/>
        </w:rPr>
        <w:t>О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>чікуван</w:t>
      </w:r>
      <w:r w:rsidR="00B2415E" w:rsidRPr="00AE32B1">
        <w:rPr>
          <w:rFonts w:ascii="Times New Roman" w:hAnsi="Times New Roman"/>
          <w:sz w:val="28"/>
          <w:szCs w:val="28"/>
          <w:lang w:val="uk-UA"/>
        </w:rPr>
        <w:t>і</w:t>
      </w:r>
      <w:r w:rsidR="00AE2B32" w:rsidRPr="00AE32B1">
        <w:rPr>
          <w:rFonts w:ascii="Times New Roman" w:hAnsi="Times New Roman"/>
          <w:sz w:val="28"/>
          <w:szCs w:val="28"/>
          <w:lang w:val="uk-UA"/>
        </w:rPr>
        <w:t xml:space="preserve"> результат</w:t>
      </w:r>
      <w:r w:rsidR="00B2415E" w:rsidRPr="00AE32B1">
        <w:rPr>
          <w:rFonts w:ascii="Times New Roman" w:hAnsi="Times New Roman"/>
          <w:sz w:val="28"/>
          <w:szCs w:val="28"/>
          <w:lang w:val="uk-UA"/>
        </w:rPr>
        <w:t>и  виконання Програми</w:t>
      </w:r>
    </w:p>
    <w:bookmarkEnd w:id="2"/>
    <w:p w:rsidR="00EB17A4" w:rsidRPr="00AE32B1" w:rsidRDefault="00EB17A4" w:rsidP="00AE32B1">
      <w:pPr>
        <w:pStyle w:val="a3"/>
        <w:tabs>
          <w:tab w:val="left" w:pos="0"/>
        </w:tabs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40"/>
        <w:gridCol w:w="3544"/>
        <w:gridCol w:w="992"/>
        <w:gridCol w:w="3544"/>
      </w:tblGrid>
      <w:tr w:rsidR="0080025E" w:rsidRPr="00AE32B1" w:rsidTr="008A373D">
        <w:trPr>
          <w:trHeight w:val="1102"/>
        </w:trPr>
        <w:tc>
          <w:tcPr>
            <w:tcW w:w="2240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3" w:name="_Hlk209008787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Найменування завдання</w:t>
            </w:r>
          </w:p>
        </w:tc>
        <w:tc>
          <w:tcPr>
            <w:tcW w:w="3544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Найменування показника</w:t>
            </w:r>
          </w:p>
        </w:tc>
        <w:tc>
          <w:tcPr>
            <w:tcW w:w="992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916"/>
                <w:tab w:val="clear" w:pos="14656"/>
              </w:tabs>
              <w:ind w:left="-108" w:right="-10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Одини</w:t>
            </w:r>
            <w:r w:rsidR="000E3307"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ця</w:t>
            </w:r>
            <w:proofErr w:type="spellEnd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виміру</w:t>
            </w:r>
          </w:p>
        </w:tc>
        <w:tc>
          <w:tcPr>
            <w:tcW w:w="3544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Значення показника</w:t>
            </w:r>
          </w:p>
        </w:tc>
      </w:tr>
    </w:tbl>
    <w:p w:rsidR="00AE32B1" w:rsidRPr="00AE32B1" w:rsidRDefault="00AE32B1" w:rsidP="00AE32B1">
      <w:pPr>
        <w:spacing w:after="0" w:line="240" w:lineRule="auto"/>
        <w:contextualSpacing/>
        <w:rPr>
          <w:sz w:val="2"/>
          <w:szCs w:val="2"/>
        </w:rPr>
      </w:pPr>
    </w:p>
    <w:tbl>
      <w:tblPr>
        <w:tblW w:w="1032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40"/>
        <w:gridCol w:w="3544"/>
        <w:gridCol w:w="992"/>
        <w:gridCol w:w="3544"/>
      </w:tblGrid>
      <w:tr w:rsidR="0080025E" w:rsidRPr="00AE32B1" w:rsidTr="00AE32B1">
        <w:trPr>
          <w:trHeight w:val="341"/>
          <w:tblHeader/>
        </w:trPr>
        <w:tc>
          <w:tcPr>
            <w:tcW w:w="2240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44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44" w:type="dxa"/>
            <w:vAlign w:val="center"/>
          </w:tcPr>
          <w:p w:rsidR="0080025E" w:rsidRPr="00AE32B1" w:rsidRDefault="0080025E" w:rsidP="00AE32B1">
            <w:pPr>
              <w:pStyle w:val="HTML"/>
              <w:tabs>
                <w:tab w:val="clear" w:pos="14656"/>
              </w:tabs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27611B" w:rsidRPr="00AE32B1" w:rsidTr="008A373D">
        <w:tc>
          <w:tcPr>
            <w:tcW w:w="2240" w:type="dxa"/>
            <w:vMerge w:val="restart"/>
            <w:vAlign w:val="center"/>
          </w:tcPr>
          <w:p w:rsidR="0027611B" w:rsidRPr="00AE32B1" w:rsidRDefault="0027611B" w:rsidP="00AE32B1">
            <w:pPr>
              <w:pStyle w:val="HTML"/>
              <w:tabs>
                <w:tab w:val="clear" w:pos="14656"/>
              </w:tabs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Завдання 1: Матеріальне забезпечення – поновлення хірургічного інструментарію</w:t>
            </w:r>
          </w:p>
        </w:tc>
        <w:tc>
          <w:tcPr>
            <w:tcW w:w="8080" w:type="dxa"/>
            <w:gridSpan w:val="3"/>
          </w:tcPr>
          <w:p w:rsidR="0027611B" w:rsidRPr="00AE32B1" w:rsidRDefault="0027611B" w:rsidP="00AE32B1">
            <w:pPr>
              <w:pStyle w:val="HTML"/>
              <w:tabs>
                <w:tab w:val="clear" w:pos="14656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Показник витрат: </w:t>
            </w:r>
          </w:p>
        </w:tc>
      </w:tr>
      <w:tr w:rsidR="0027611B" w:rsidRPr="00A77AA6" w:rsidTr="00056BAC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</w:tcPr>
          <w:p w:rsidR="0027611B" w:rsidRPr="00AE32B1" w:rsidRDefault="0027611B" w:rsidP="00CA7C20">
            <w:pPr>
              <w:pStyle w:val="HTML"/>
              <w:tabs>
                <w:tab w:val="clear" w:pos="14656"/>
              </w:tabs>
              <w:spacing w:line="18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Видатки для забезпечення хірургічним інструментарієм хворих, які звернулись за допомогою у стаціонарне відділення лікарні</w:t>
            </w:r>
          </w:p>
        </w:tc>
        <w:tc>
          <w:tcPr>
            <w:tcW w:w="992" w:type="dxa"/>
          </w:tcPr>
          <w:p w:rsidR="0027611B" w:rsidRPr="00AE32B1" w:rsidRDefault="0027611B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тис. грн </w:t>
            </w:r>
          </w:p>
        </w:tc>
        <w:tc>
          <w:tcPr>
            <w:tcW w:w="3544" w:type="dxa"/>
          </w:tcPr>
          <w:p w:rsidR="0027611B" w:rsidRPr="00AE32B1" w:rsidRDefault="0027611B" w:rsidP="005C42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27611B" w:rsidRPr="00AE32B1" w:rsidTr="008A373D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Показник продукту:</w:t>
            </w:r>
          </w:p>
        </w:tc>
      </w:tr>
      <w:tr w:rsidR="0027611B" w:rsidRPr="00AE32B1" w:rsidTr="00056BAC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27611B" w:rsidRPr="00AE32B1" w:rsidRDefault="0027611B" w:rsidP="006E7F23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Кількість хворих, що будуть забезпечені якісним інструментарієм у стаціонарних відділеннях</w:t>
            </w:r>
          </w:p>
        </w:tc>
        <w:tc>
          <w:tcPr>
            <w:tcW w:w="992" w:type="dxa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осіб</w:t>
            </w:r>
          </w:p>
        </w:tc>
        <w:tc>
          <w:tcPr>
            <w:tcW w:w="3544" w:type="dxa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7611B" w:rsidRPr="00AE32B1" w:rsidTr="008A373D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  <w:gridSpan w:val="3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Показник ефективності:</w:t>
            </w:r>
          </w:p>
        </w:tc>
      </w:tr>
      <w:tr w:rsidR="0027611B" w:rsidRPr="00AE32B1" w:rsidTr="00056BAC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27611B" w:rsidRPr="00AE32B1" w:rsidRDefault="0027611B" w:rsidP="007570F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Сума коштів на одного онкологічного хворого у стаціонарі </w:t>
            </w:r>
          </w:p>
        </w:tc>
        <w:tc>
          <w:tcPr>
            <w:tcW w:w="992" w:type="dxa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грн</w:t>
            </w:r>
          </w:p>
        </w:tc>
        <w:tc>
          <w:tcPr>
            <w:tcW w:w="3544" w:type="dxa"/>
          </w:tcPr>
          <w:p w:rsidR="0027611B" w:rsidRPr="00AE32B1" w:rsidRDefault="00CA7C20" w:rsidP="0080722C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Розрахунок</w:t>
            </w:r>
          </w:p>
        </w:tc>
      </w:tr>
      <w:tr w:rsidR="0027611B" w:rsidRPr="00AE32B1" w:rsidTr="008A373D"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  <w:gridSpan w:val="3"/>
          </w:tcPr>
          <w:p w:rsidR="0027611B" w:rsidRPr="00AE32B1" w:rsidRDefault="0027611B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Показник якості:</w:t>
            </w:r>
          </w:p>
        </w:tc>
      </w:tr>
      <w:tr w:rsidR="0027611B" w:rsidRPr="00AE32B1" w:rsidTr="001417FE">
        <w:trPr>
          <w:trHeight w:val="1326"/>
        </w:trPr>
        <w:tc>
          <w:tcPr>
            <w:tcW w:w="2240" w:type="dxa"/>
            <w:vMerge/>
            <w:vAlign w:val="center"/>
          </w:tcPr>
          <w:p w:rsidR="0027611B" w:rsidRPr="00AE32B1" w:rsidRDefault="0027611B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CA7C20" w:rsidRPr="00AE32B1" w:rsidRDefault="0027611B" w:rsidP="001417FE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eastAsia="en-US"/>
              </w:rPr>
              <w:t>Забезпечення надання допомоги онкологічним хворим, зниження рівня інвалідності, смертності</w:t>
            </w:r>
          </w:p>
        </w:tc>
        <w:tc>
          <w:tcPr>
            <w:tcW w:w="992" w:type="dxa"/>
          </w:tcPr>
          <w:p w:rsidR="0027611B" w:rsidRPr="00AE32B1" w:rsidRDefault="0027611B" w:rsidP="0027611B">
            <w:pPr>
              <w:pStyle w:val="HTML"/>
              <w:tabs>
                <w:tab w:val="clear" w:pos="14656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відсо-ток</w:t>
            </w:r>
            <w:proofErr w:type="spellEnd"/>
          </w:p>
        </w:tc>
        <w:tc>
          <w:tcPr>
            <w:tcW w:w="3544" w:type="dxa"/>
          </w:tcPr>
          <w:p w:rsidR="0027611B" w:rsidRPr="00AE32B1" w:rsidRDefault="00CA7C20" w:rsidP="005C427F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Розрахунок</w:t>
            </w:r>
          </w:p>
        </w:tc>
      </w:tr>
      <w:bookmarkEnd w:id="3"/>
      <w:tr w:rsidR="00CA7C20" w:rsidRPr="00AE32B1" w:rsidTr="008A373D">
        <w:trPr>
          <w:trHeight w:val="161"/>
        </w:trPr>
        <w:tc>
          <w:tcPr>
            <w:tcW w:w="2240" w:type="dxa"/>
            <w:vMerge w:val="restart"/>
            <w:shd w:val="clear" w:color="auto" w:fill="auto"/>
            <w:vAlign w:val="center"/>
          </w:tcPr>
          <w:p w:rsidR="0080025E" w:rsidRPr="00AE32B1" w:rsidRDefault="0080025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1417FE" w:rsidRPr="00AE32B1" w:rsidRDefault="001417FE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CA7C20" w:rsidRPr="00AE32B1" w:rsidRDefault="00CA7C20" w:rsidP="0080025E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Завдання 2: Придбання діагностичного та лікувального обладнання</w:t>
            </w:r>
          </w:p>
          <w:p w:rsidR="00CA7C20" w:rsidRPr="00AE32B1" w:rsidRDefault="00CA7C20" w:rsidP="00A72975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</w:tcPr>
          <w:p w:rsidR="00CA7C20" w:rsidRPr="00AE32B1" w:rsidRDefault="00CA7C20" w:rsidP="007570F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Показник витрат:</w:t>
            </w:r>
          </w:p>
        </w:tc>
      </w:tr>
      <w:tr w:rsidR="00CA7C20" w:rsidRPr="00A77AA6" w:rsidTr="00056BAC">
        <w:trPr>
          <w:trHeight w:val="379"/>
        </w:trPr>
        <w:tc>
          <w:tcPr>
            <w:tcW w:w="2240" w:type="dxa"/>
            <w:vMerge/>
            <w:shd w:val="clear" w:color="auto" w:fill="auto"/>
            <w:vAlign w:val="center"/>
          </w:tcPr>
          <w:p w:rsidR="00CA7C20" w:rsidRPr="00AE32B1" w:rsidRDefault="00CA7C20" w:rsidP="00A72975">
            <w:pPr>
              <w:pStyle w:val="HTM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CA7C20" w:rsidRPr="00AE32B1" w:rsidRDefault="00CA7C20" w:rsidP="00CA7C20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Видатки для забезпечення діагностичним та лікувальним обладнанням </w:t>
            </w:r>
          </w:p>
        </w:tc>
        <w:tc>
          <w:tcPr>
            <w:tcW w:w="992" w:type="dxa"/>
          </w:tcPr>
          <w:p w:rsidR="00CA7C20" w:rsidRPr="00AE32B1" w:rsidRDefault="00CA7C20" w:rsidP="007570F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тис. грн</w:t>
            </w:r>
          </w:p>
        </w:tc>
        <w:tc>
          <w:tcPr>
            <w:tcW w:w="3544" w:type="dxa"/>
          </w:tcPr>
          <w:p w:rsidR="00CA7C20" w:rsidRPr="00AE32B1" w:rsidRDefault="00CA7C20" w:rsidP="005C42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CA7C20" w:rsidRPr="00AE32B1" w:rsidTr="008A373D">
        <w:tc>
          <w:tcPr>
            <w:tcW w:w="2240" w:type="dxa"/>
            <w:vMerge/>
            <w:shd w:val="clear" w:color="auto" w:fill="auto"/>
            <w:vAlign w:val="center"/>
          </w:tcPr>
          <w:p w:rsidR="00CA7C20" w:rsidRPr="00AE32B1" w:rsidRDefault="00CA7C20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  <w:gridSpan w:val="3"/>
          </w:tcPr>
          <w:p w:rsidR="00CA7C20" w:rsidRPr="00AE32B1" w:rsidRDefault="00CA7C20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Показник продукту: </w:t>
            </w:r>
          </w:p>
        </w:tc>
      </w:tr>
      <w:tr w:rsidR="00CA7C20" w:rsidRPr="00AE32B1" w:rsidTr="00056BAC">
        <w:tc>
          <w:tcPr>
            <w:tcW w:w="2240" w:type="dxa"/>
            <w:vMerge/>
            <w:shd w:val="clear" w:color="auto" w:fill="auto"/>
            <w:vAlign w:val="center"/>
          </w:tcPr>
          <w:p w:rsidR="00CA7C20" w:rsidRPr="00AE32B1" w:rsidRDefault="00CA7C20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CA7C20" w:rsidRPr="00AE32B1" w:rsidRDefault="00CA7C20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Кількість хворих, які будуть обстежені діагностичним обладнанням</w:t>
            </w:r>
          </w:p>
        </w:tc>
        <w:tc>
          <w:tcPr>
            <w:tcW w:w="992" w:type="dxa"/>
          </w:tcPr>
          <w:p w:rsidR="00CA7C20" w:rsidRPr="00AE32B1" w:rsidRDefault="00CA7C20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осіб</w:t>
            </w:r>
          </w:p>
        </w:tc>
        <w:tc>
          <w:tcPr>
            <w:tcW w:w="3544" w:type="dxa"/>
          </w:tcPr>
          <w:p w:rsidR="00CA7C20" w:rsidRPr="00AE32B1" w:rsidRDefault="00CA7C20" w:rsidP="00AE2B32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A7C20" w:rsidRPr="00AE32B1" w:rsidTr="008A373D">
        <w:tc>
          <w:tcPr>
            <w:tcW w:w="2240" w:type="dxa"/>
            <w:vMerge/>
            <w:shd w:val="clear" w:color="auto" w:fill="auto"/>
          </w:tcPr>
          <w:p w:rsidR="00CA7C20" w:rsidRPr="00AE32B1" w:rsidRDefault="00CA7C20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80" w:type="dxa"/>
            <w:gridSpan w:val="3"/>
          </w:tcPr>
          <w:p w:rsidR="00CA7C20" w:rsidRPr="00AE32B1" w:rsidRDefault="00CA7C20" w:rsidP="00AE2B32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Показник ефективності:</w:t>
            </w:r>
          </w:p>
        </w:tc>
      </w:tr>
      <w:tr w:rsidR="00CA7C20" w:rsidRPr="00AE32B1" w:rsidTr="00056BAC">
        <w:trPr>
          <w:trHeight w:val="434"/>
        </w:trPr>
        <w:tc>
          <w:tcPr>
            <w:tcW w:w="2240" w:type="dxa"/>
            <w:vMerge/>
            <w:shd w:val="clear" w:color="auto" w:fill="auto"/>
          </w:tcPr>
          <w:p w:rsidR="00CA7C20" w:rsidRPr="00AE32B1" w:rsidRDefault="00CA7C20" w:rsidP="00A72975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</w:tcPr>
          <w:p w:rsidR="00CA7C20" w:rsidRPr="00AE32B1" w:rsidRDefault="00CA7C20" w:rsidP="003E0693">
            <w:pPr>
              <w:pStyle w:val="HTML"/>
              <w:tabs>
                <w:tab w:val="clear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Сума коштів на одного обстеженого хворого</w:t>
            </w:r>
          </w:p>
        </w:tc>
        <w:tc>
          <w:tcPr>
            <w:tcW w:w="992" w:type="dxa"/>
          </w:tcPr>
          <w:p w:rsidR="00CA7C20" w:rsidRPr="00AE32B1" w:rsidRDefault="00CA7C20" w:rsidP="003E069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</w:p>
        </w:tc>
        <w:tc>
          <w:tcPr>
            <w:tcW w:w="3544" w:type="dxa"/>
          </w:tcPr>
          <w:p w:rsidR="00CA7C20" w:rsidRPr="00AE32B1" w:rsidRDefault="00056BAC" w:rsidP="003E0693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Розрахунок</w:t>
            </w:r>
          </w:p>
        </w:tc>
      </w:tr>
      <w:tr w:rsidR="001417FE" w:rsidRPr="00AE32B1" w:rsidTr="008A373D">
        <w:trPr>
          <w:trHeight w:val="349"/>
        </w:trPr>
        <w:tc>
          <w:tcPr>
            <w:tcW w:w="2240" w:type="dxa"/>
            <w:vMerge w:val="restart"/>
            <w:shd w:val="clear" w:color="auto" w:fill="auto"/>
          </w:tcPr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056BAC">
            <w:pPr>
              <w:spacing w:after="0" w:line="240" w:lineRule="auto"/>
              <w:ind w:righ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Завдання3: Забезпечення препаратами для симптоматичного лікування хворих з онкологічними </w:t>
            </w:r>
          </w:p>
          <w:p w:rsidR="001417FE" w:rsidRPr="00AE32B1" w:rsidRDefault="001417FE" w:rsidP="00056BAC">
            <w:pPr>
              <w:spacing w:after="0" w:line="240" w:lineRule="auto"/>
              <w:ind w:right="-10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захворюваннями, забезпечення безкоштовного отримання підконтрольних лікарських засобів за рецептами</w:t>
            </w:r>
          </w:p>
        </w:tc>
        <w:tc>
          <w:tcPr>
            <w:tcW w:w="8080" w:type="dxa"/>
            <w:gridSpan w:val="3"/>
          </w:tcPr>
          <w:p w:rsidR="001417FE" w:rsidRPr="00AE32B1" w:rsidRDefault="001417FE" w:rsidP="00CA7C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витрат:</w:t>
            </w:r>
          </w:p>
        </w:tc>
      </w:tr>
      <w:tr w:rsidR="001417FE" w:rsidRPr="00A77AA6" w:rsidTr="00056BAC">
        <w:trPr>
          <w:trHeight w:val="228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CA7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CA7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Видатки на медикаменти для симптоматичної терапії та для забезпечення без-коштовного отримання підконтрольних лікарських засобів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CA7C2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CA7C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1417FE" w:rsidRPr="00AE32B1" w:rsidTr="008A373D">
        <w:trPr>
          <w:trHeight w:val="187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CA7C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417FE" w:rsidRPr="00AE32B1" w:rsidRDefault="001417FE" w:rsidP="00CA7C2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продукту:</w:t>
            </w:r>
          </w:p>
        </w:tc>
      </w:tr>
      <w:tr w:rsidR="001417FE" w:rsidRPr="00AE32B1" w:rsidTr="00056BAC">
        <w:trPr>
          <w:trHeight w:val="657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онкологічних хворих, яким необхідні препарати для симптоматичного лікування та безкоштовного отримання лікарських засобів за рецептами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осіб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417FE" w:rsidRPr="00AE32B1" w:rsidTr="00F62899">
        <w:trPr>
          <w:trHeight w:val="465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ефективності:</w:t>
            </w:r>
          </w:p>
        </w:tc>
      </w:tr>
      <w:tr w:rsidR="001417FE" w:rsidRPr="00AE32B1" w:rsidTr="00056BAC">
        <w:trPr>
          <w:trHeight w:val="657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Сума коштів на одного онкологічного хворого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Розрахунок</w:t>
            </w:r>
          </w:p>
        </w:tc>
      </w:tr>
      <w:tr w:rsidR="001417FE" w:rsidRPr="00AE32B1" w:rsidTr="0080025E">
        <w:trPr>
          <w:trHeight w:val="258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якості:</w:t>
            </w:r>
          </w:p>
        </w:tc>
      </w:tr>
      <w:tr w:rsidR="001417FE" w:rsidRPr="00AE32B1" w:rsidTr="0080025E">
        <w:trPr>
          <w:trHeight w:val="258"/>
        </w:trPr>
        <w:tc>
          <w:tcPr>
            <w:tcW w:w="2240" w:type="dxa"/>
            <w:vMerge/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надання медичної допомоги хворим, поліпшення якості їх життя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pStyle w:val="HTML"/>
              <w:tabs>
                <w:tab w:val="clear" w:pos="14656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відсо-ток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Розрахунок</w:t>
            </w:r>
          </w:p>
        </w:tc>
      </w:tr>
      <w:tr w:rsidR="001417FE" w:rsidRPr="00AE32B1" w:rsidTr="008A373D">
        <w:trPr>
          <w:trHeight w:val="299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800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Завдання4: </w:t>
            </w:r>
            <w:r w:rsidR="00651CA0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абезпечення кваліфікованого обслуговування обладнання для діагностики раку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витрат:</w:t>
            </w:r>
          </w:p>
        </w:tc>
      </w:tr>
      <w:tr w:rsidR="001417FE" w:rsidRPr="00A77AA6" w:rsidTr="008A373D">
        <w:trPr>
          <w:trHeight w:val="312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pStyle w:val="HTML"/>
              <w:tabs>
                <w:tab w:val="clear" w:pos="14656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/>
                <w:sz w:val="28"/>
                <w:szCs w:val="28"/>
              </w:rPr>
              <w:t>Видатки на забезпечення кваліфікованого обслуговування обладнання для діагностики раку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тис. грн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Обсяги фінансування визначаються щороку за наявності фінансового ресурсу під час затвердження місцевих бюджетів на відповідний рік та внесення змін до них</w:t>
            </w:r>
          </w:p>
        </w:tc>
      </w:tr>
      <w:tr w:rsidR="001417FE" w:rsidRPr="00AE32B1" w:rsidTr="008A373D">
        <w:trPr>
          <w:trHeight w:val="226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17FE" w:rsidRPr="00AE32B1" w:rsidRDefault="001417FE" w:rsidP="001417F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продукту:</w:t>
            </w:r>
          </w:p>
        </w:tc>
      </w:tr>
      <w:tr w:rsidR="001417FE" w:rsidRPr="00AE32B1" w:rsidTr="008A373D">
        <w:trPr>
          <w:trHeight w:val="884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619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Кількість хворих, які будуть обстежені діагностичним</w:t>
            </w:r>
          </w:p>
          <w:p w:rsidR="00D76619" w:rsidRDefault="00D76619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обладнанням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осіб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417FE" w:rsidRPr="00AE32B1" w:rsidTr="008A373D">
        <w:trPr>
          <w:trHeight w:val="180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ефективності:</w:t>
            </w:r>
          </w:p>
        </w:tc>
      </w:tr>
      <w:tr w:rsidR="001417FE" w:rsidRPr="00AE32B1" w:rsidTr="008A373D">
        <w:trPr>
          <w:trHeight w:val="240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Сума коштів на одного хворого за обслуговування обладнання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Розрахунок</w:t>
            </w:r>
          </w:p>
        </w:tc>
      </w:tr>
      <w:tr w:rsidR="001417FE" w:rsidRPr="00AE32B1" w:rsidTr="008A373D">
        <w:trPr>
          <w:trHeight w:val="192"/>
        </w:trPr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80025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Показник якості:</w:t>
            </w:r>
          </w:p>
        </w:tc>
      </w:tr>
      <w:tr w:rsidR="001417FE" w:rsidRPr="00AE32B1" w:rsidTr="008A373D">
        <w:trPr>
          <w:trHeight w:val="1054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7FE" w:rsidRPr="00AE32B1" w:rsidRDefault="001417FE" w:rsidP="001417F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більш якісної медичної допомоги хворим, зниження рівня інвалідності та смертності.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pStyle w:val="HTML"/>
              <w:tabs>
                <w:tab w:val="clear" w:pos="14656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відсо-ток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7FE" w:rsidRPr="00AE32B1" w:rsidRDefault="001417FE" w:rsidP="001417FE">
            <w:pPr>
              <w:pStyle w:val="HTML"/>
              <w:tabs>
                <w:tab w:val="clear" w:pos="1465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E32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Розрахунок</w:t>
            </w:r>
          </w:p>
        </w:tc>
      </w:tr>
    </w:tbl>
    <w:p w:rsidR="00AE2B32" w:rsidRPr="00AE32B1" w:rsidRDefault="00AE2B32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98" w:type="dxa"/>
        <w:tblLook w:val="04A0"/>
      </w:tblPr>
      <w:tblGrid>
        <w:gridCol w:w="4849"/>
        <w:gridCol w:w="4849"/>
      </w:tblGrid>
      <w:tr w:rsidR="00A076A3" w:rsidRPr="00AE32B1" w:rsidTr="00171EAA">
        <w:trPr>
          <w:trHeight w:val="1093"/>
        </w:trPr>
        <w:tc>
          <w:tcPr>
            <w:tcW w:w="4849" w:type="dxa"/>
          </w:tcPr>
          <w:p w:rsidR="00171EAA" w:rsidRPr="00AE32B1" w:rsidRDefault="00171EAA" w:rsidP="00713E6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AE32B1" w:rsidRDefault="001417FE" w:rsidP="00713E6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 w:rsidR="00A076A3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КНП «ПЦМБЛ»</w:t>
            </w:r>
          </w:p>
          <w:p w:rsidR="00105819" w:rsidRPr="00AE32B1" w:rsidRDefault="00105819" w:rsidP="00713E65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1EAA" w:rsidRPr="00AE32B1" w:rsidRDefault="00171EAA" w:rsidP="00171EA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AE32B1" w:rsidRDefault="00A076A3" w:rsidP="00171EAA">
            <w:pPr>
              <w:spacing w:after="0" w:line="240" w:lineRule="auto"/>
              <w:ind w:left="-851" w:firstLine="85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___________ Олег ЧЕКРИЖОВ</w:t>
            </w:r>
          </w:p>
        </w:tc>
        <w:tc>
          <w:tcPr>
            <w:tcW w:w="4849" w:type="dxa"/>
          </w:tcPr>
          <w:p w:rsidR="00171EAA" w:rsidRPr="00AE32B1" w:rsidRDefault="00171EAA" w:rsidP="0010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05819" w:rsidRPr="00AE32B1" w:rsidRDefault="001417FE" w:rsidP="0010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Директор</w:t>
            </w:r>
            <w:r w:rsidR="00A076A3" w:rsidRPr="00AE32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КП «ПМЦПМСД» </w:t>
            </w:r>
          </w:p>
          <w:p w:rsidR="00105819" w:rsidRPr="00AE32B1" w:rsidRDefault="00105819" w:rsidP="0010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71EAA" w:rsidRPr="00AE32B1" w:rsidRDefault="00171EAA" w:rsidP="0010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076A3" w:rsidRPr="00AE32B1" w:rsidRDefault="00A076A3" w:rsidP="00105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E32B1">
              <w:rPr>
                <w:rFonts w:ascii="Times New Roman" w:hAnsi="Times New Roman"/>
                <w:sz w:val="28"/>
                <w:szCs w:val="28"/>
                <w:lang w:val="uk-UA"/>
              </w:rPr>
              <w:t>__________ Тетяна ОБОЛЕНСЬКА</w:t>
            </w:r>
          </w:p>
        </w:tc>
      </w:tr>
    </w:tbl>
    <w:p w:rsidR="00A076A3" w:rsidRPr="00AE32B1" w:rsidRDefault="00A076A3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97D47" w:rsidRPr="00AE32B1" w:rsidRDefault="00F97D47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97D47" w:rsidRPr="00AE32B1" w:rsidRDefault="00F97D47" w:rsidP="00877E8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sectPr w:rsidR="00F97D47" w:rsidRPr="00AE32B1" w:rsidSect="00FE3D84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12C" w:rsidRDefault="004F412C" w:rsidP="00175186">
      <w:pPr>
        <w:spacing w:after="0" w:line="240" w:lineRule="auto"/>
      </w:pPr>
      <w:r>
        <w:separator/>
      </w:r>
    </w:p>
  </w:endnote>
  <w:endnote w:type="continuationSeparator" w:id="1">
    <w:p w:rsidR="004F412C" w:rsidRDefault="004F412C" w:rsidP="0017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93" w:rsidRDefault="00AE5DC1" w:rsidP="00AE2B32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62E9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62E93" w:rsidRDefault="00A62E93" w:rsidP="00AE2B32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93" w:rsidRDefault="00A62E93" w:rsidP="00AE2B32">
    <w:pPr>
      <w:pStyle w:val="a8"/>
      <w:framePr w:wrap="around" w:vAnchor="text" w:hAnchor="margin" w:xAlign="right" w:y="1"/>
      <w:rPr>
        <w:rStyle w:val="ac"/>
      </w:rPr>
    </w:pPr>
  </w:p>
  <w:p w:rsidR="00A62E93" w:rsidRPr="00A80197" w:rsidRDefault="00A62E93" w:rsidP="00CE27FA">
    <w:pPr>
      <w:pStyle w:val="docdata"/>
      <w:spacing w:before="0" w:beforeAutospacing="0" w:after="0" w:afterAutospacing="0" w:line="240" w:lineRule="atLeast"/>
      <w:ind w:right="360"/>
      <w:jc w:val="center"/>
      <w:rPr>
        <w:b/>
        <w:lang w:val="uk-UA"/>
      </w:rPr>
    </w:pPr>
    <w:r w:rsidRPr="00A80197">
      <w:rPr>
        <w:b/>
        <w:color w:val="000000"/>
        <w:sz w:val="18"/>
        <w:szCs w:val="18"/>
        <w:lang w:val="uk-UA"/>
      </w:rPr>
      <w:t>Рішення Первомайської міської ради</w:t>
    </w:r>
  </w:p>
  <w:p w:rsidR="00A62E93" w:rsidRPr="00F97D47" w:rsidRDefault="00A62E93" w:rsidP="00F97D47">
    <w:pPr>
      <w:pStyle w:val="ab"/>
      <w:spacing w:before="0" w:beforeAutospacing="0" w:after="0" w:afterAutospacing="0"/>
      <w:ind w:right="-882"/>
      <w:jc w:val="center"/>
      <w:rPr>
        <w:b/>
        <w:color w:val="000000"/>
        <w:sz w:val="18"/>
        <w:szCs w:val="18"/>
        <w:lang w:val="uk-UA"/>
      </w:rPr>
    </w:pPr>
    <w:r w:rsidRPr="00A80197">
      <w:rPr>
        <w:b/>
        <w:color w:val="000000"/>
        <w:sz w:val="18"/>
        <w:szCs w:val="18"/>
        <w:lang w:val="uk-UA"/>
      </w:rPr>
      <w:t>Про  затвердження цільової Програми «Онкологія»  на 202</w:t>
    </w:r>
    <w:r>
      <w:rPr>
        <w:b/>
        <w:color w:val="000000"/>
        <w:sz w:val="18"/>
        <w:szCs w:val="18"/>
        <w:lang w:val="uk-UA"/>
      </w:rPr>
      <w:t>6 –</w:t>
    </w:r>
    <w:r w:rsidRPr="00A80197">
      <w:rPr>
        <w:b/>
        <w:color w:val="000000"/>
        <w:sz w:val="18"/>
        <w:szCs w:val="18"/>
        <w:lang w:val="uk-UA"/>
      </w:rPr>
      <w:t xml:space="preserve"> 20</w:t>
    </w:r>
    <w:r>
      <w:rPr>
        <w:b/>
        <w:color w:val="000000"/>
        <w:sz w:val="18"/>
        <w:szCs w:val="18"/>
        <w:lang w:val="uk-UA"/>
      </w:rPr>
      <w:t>30</w:t>
    </w:r>
    <w:r w:rsidRPr="00A80197">
      <w:rPr>
        <w:b/>
        <w:color w:val="000000"/>
        <w:sz w:val="18"/>
        <w:szCs w:val="18"/>
        <w:lang w:val="uk-UA"/>
      </w:rPr>
      <w:t xml:space="preserve"> 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12C" w:rsidRDefault="004F412C" w:rsidP="00175186">
      <w:pPr>
        <w:spacing w:after="0" w:line="240" w:lineRule="auto"/>
      </w:pPr>
      <w:r>
        <w:separator/>
      </w:r>
    </w:p>
  </w:footnote>
  <w:footnote w:type="continuationSeparator" w:id="1">
    <w:p w:rsidR="004F412C" w:rsidRDefault="004F412C" w:rsidP="00175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E93" w:rsidRPr="00B70204" w:rsidRDefault="00AE5DC1">
    <w:pPr>
      <w:pStyle w:val="a6"/>
      <w:jc w:val="center"/>
      <w:rPr>
        <w:rFonts w:ascii="Times New Roman" w:hAnsi="Times New Roman"/>
        <w:lang w:val="uk-UA"/>
      </w:rPr>
    </w:pPr>
    <w:r w:rsidRPr="00B70204">
      <w:rPr>
        <w:rFonts w:ascii="Times New Roman" w:hAnsi="Times New Roman"/>
      </w:rPr>
      <w:fldChar w:fldCharType="begin"/>
    </w:r>
    <w:r w:rsidR="00A62E93" w:rsidRPr="00B70204">
      <w:rPr>
        <w:rFonts w:ascii="Times New Roman" w:hAnsi="Times New Roman"/>
      </w:rPr>
      <w:instrText>PAGE   \* MERGEFORMAT</w:instrText>
    </w:r>
    <w:r w:rsidRPr="00B70204">
      <w:rPr>
        <w:rFonts w:ascii="Times New Roman" w:hAnsi="Times New Roman"/>
      </w:rPr>
      <w:fldChar w:fldCharType="separate"/>
    </w:r>
    <w:r w:rsidR="00A77AA6">
      <w:rPr>
        <w:rFonts w:ascii="Times New Roman" w:hAnsi="Times New Roman"/>
        <w:noProof/>
      </w:rPr>
      <w:t>2</w:t>
    </w:r>
    <w:r w:rsidRPr="00B70204">
      <w:rPr>
        <w:rFonts w:ascii="Times New Roman" w:hAnsi="Times New Roman"/>
      </w:rPr>
      <w:fldChar w:fldCharType="end"/>
    </w:r>
    <w:r w:rsidR="00A62E93" w:rsidRPr="00B70204">
      <w:rPr>
        <w:rFonts w:ascii="Times New Roman" w:hAnsi="Times New Roman"/>
        <w:lang w:val="uk-UA"/>
      </w:rPr>
      <w:t xml:space="preserve"> із 1</w:t>
    </w:r>
    <w:r w:rsidR="00A62E93">
      <w:rPr>
        <w:rFonts w:ascii="Times New Roman" w:hAnsi="Times New Roman"/>
        <w:lang w:val="uk-UA"/>
      </w:rPr>
      <w:t>3</w:t>
    </w:r>
  </w:p>
  <w:p w:rsidR="00A62E93" w:rsidRDefault="00A62E93" w:rsidP="00972699">
    <w:pPr>
      <w:pStyle w:val="a6"/>
      <w:spacing w:after="0"/>
      <w:jc w:val="center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906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AC0BF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E1A4D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FC41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3227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DC33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CCC8B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EA9D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E4D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77CE3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44F24"/>
    <w:multiLevelType w:val="hybridMultilevel"/>
    <w:tmpl w:val="FABCB756"/>
    <w:lvl w:ilvl="0" w:tplc="F244D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462058E"/>
    <w:multiLevelType w:val="hybridMultilevel"/>
    <w:tmpl w:val="A0A0B13A"/>
    <w:lvl w:ilvl="0" w:tplc="7B584CB2">
      <w:start w:val="1"/>
      <w:numFmt w:val="decimal"/>
      <w:lvlText w:val="%1."/>
      <w:lvlJc w:val="left"/>
      <w:pPr>
        <w:ind w:left="1800" w:hanging="1092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65301C6"/>
    <w:multiLevelType w:val="hybridMultilevel"/>
    <w:tmpl w:val="CAD4E03A"/>
    <w:lvl w:ilvl="0" w:tplc="58A89842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1901AC8"/>
    <w:multiLevelType w:val="multilevel"/>
    <w:tmpl w:val="B9B4D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0694ED8"/>
    <w:multiLevelType w:val="hybridMultilevel"/>
    <w:tmpl w:val="E7BA5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71199F"/>
    <w:rsid w:val="00037009"/>
    <w:rsid w:val="00056BAC"/>
    <w:rsid w:val="000605C2"/>
    <w:rsid w:val="0007348E"/>
    <w:rsid w:val="00073C19"/>
    <w:rsid w:val="00077CE4"/>
    <w:rsid w:val="00096659"/>
    <w:rsid w:val="000A45AB"/>
    <w:rsid w:val="000B7396"/>
    <w:rsid w:val="000C50E6"/>
    <w:rsid w:val="000E3307"/>
    <w:rsid w:val="000E7CF7"/>
    <w:rsid w:val="000F275E"/>
    <w:rsid w:val="000F423E"/>
    <w:rsid w:val="00101E6A"/>
    <w:rsid w:val="00105819"/>
    <w:rsid w:val="00123476"/>
    <w:rsid w:val="00124D0E"/>
    <w:rsid w:val="00131DFC"/>
    <w:rsid w:val="001342A6"/>
    <w:rsid w:val="00136859"/>
    <w:rsid w:val="001402A2"/>
    <w:rsid w:val="001417FE"/>
    <w:rsid w:val="00151331"/>
    <w:rsid w:val="00160ECB"/>
    <w:rsid w:val="00171EAA"/>
    <w:rsid w:val="00175186"/>
    <w:rsid w:val="00182BEB"/>
    <w:rsid w:val="001943B1"/>
    <w:rsid w:val="00194BDB"/>
    <w:rsid w:val="001A1011"/>
    <w:rsid w:val="001A1E2A"/>
    <w:rsid w:val="001C1304"/>
    <w:rsid w:val="001C2704"/>
    <w:rsid w:val="001C51D2"/>
    <w:rsid w:val="001D1799"/>
    <w:rsid w:val="001D46E2"/>
    <w:rsid w:val="001D6AC9"/>
    <w:rsid w:val="001E1F4F"/>
    <w:rsid w:val="0021131A"/>
    <w:rsid w:val="00220CD1"/>
    <w:rsid w:val="00235194"/>
    <w:rsid w:val="002365A9"/>
    <w:rsid w:val="00240A44"/>
    <w:rsid w:val="0025008F"/>
    <w:rsid w:val="0027411F"/>
    <w:rsid w:val="0027611B"/>
    <w:rsid w:val="002A1130"/>
    <w:rsid w:val="002B16AB"/>
    <w:rsid w:val="002B6F11"/>
    <w:rsid w:val="002C6279"/>
    <w:rsid w:val="002D6FFA"/>
    <w:rsid w:val="00303E58"/>
    <w:rsid w:val="003107A4"/>
    <w:rsid w:val="0032261A"/>
    <w:rsid w:val="00332B94"/>
    <w:rsid w:val="00380E42"/>
    <w:rsid w:val="00381B5E"/>
    <w:rsid w:val="00391372"/>
    <w:rsid w:val="003920BA"/>
    <w:rsid w:val="00394946"/>
    <w:rsid w:val="003A0277"/>
    <w:rsid w:val="003B0C24"/>
    <w:rsid w:val="003B4923"/>
    <w:rsid w:val="003B51DE"/>
    <w:rsid w:val="003C5F4C"/>
    <w:rsid w:val="003D4AA0"/>
    <w:rsid w:val="003E0693"/>
    <w:rsid w:val="003E0AE9"/>
    <w:rsid w:val="003E1AC9"/>
    <w:rsid w:val="003E1EE4"/>
    <w:rsid w:val="003F3F82"/>
    <w:rsid w:val="004041D4"/>
    <w:rsid w:val="004041FA"/>
    <w:rsid w:val="00426DFF"/>
    <w:rsid w:val="00431EA6"/>
    <w:rsid w:val="004362B8"/>
    <w:rsid w:val="0044595F"/>
    <w:rsid w:val="004468D0"/>
    <w:rsid w:val="00453503"/>
    <w:rsid w:val="00455C40"/>
    <w:rsid w:val="00463E65"/>
    <w:rsid w:val="00471DE0"/>
    <w:rsid w:val="004B46DB"/>
    <w:rsid w:val="004E119C"/>
    <w:rsid w:val="004E28C8"/>
    <w:rsid w:val="004F412C"/>
    <w:rsid w:val="004F640D"/>
    <w:rsid w:val="00516CE8"/>
    <w:rsid w:val="00517960"/>
    <w:rsid w:val="00531A7B"/>
    <w:rsid w:val="00563D21"/>
    <w:rsid w:val="005758D4"/>
    <w:rsid w:val="00592248"/>
    <w:rsid w:val="005A5D04"/>
    <w:rsid w:val="005C427F"/>
    <w:rsid w:val="005C6136"/>
    <w:rsid w:val="005C64DE"/>
    <w:rsid w:val="005D6C0C"/>
    <w:rsid w:val="005E67FB"/>
    <w:rsid w:val="005F758C"/>
    <w:rsid w:val="00606277"/>
    <w:rsid w:val="00614627"/>
    <w:rsid w:val="00651CA0"/>
    <w:rsid w:val="00663C7A"/>
    <w:rsid w:val="00665508"/>
    <w:rsid w:val="00676658"/>
    <w:rsid w:val="00693AB1"/>
    <w:rsid w:val="00694607"/>
    <w:rsid w:val="006A3A33"/>
    <w:rsid w:val="006B4702"/>
    <w:rsid w:val="006C0C28"/>
    <w:rsid w:val="006C21F7"/>
    <w:rsid w:val="006E7F23"/>
    <w:rsid w:val="006F6D89"/>
    <w:rsid w:val="00700217"/>
    <w:rsid w:val="00704D10"/>
    <w:rsid w:val="00705253"/>
    <w:rsid w:val="007060EE"/>
    <w:rsid w:val="0071199F"/>
    <w:rsid w:val="00713E65"/>
    <w:rsid w:val="00724372"/>
    <w:rsid w:val="00740A5D"/>
    <w:rsid w:val="00741801"/>
    <w:rsid w:val="007438A0"/>
    <w:rsid w:val="007464AF"/>
    <w:rsid w:val="00755B57"/>
    <w:rsid w:val="007570F2"/>
    <w:rsid w:val="00780B5B"/>
    <w:rsid w:val="00782F6C"/>
    <w:rsid w:val="007B7B6A"/>
    <w:rsid w:val="007D5E2C"/>
    <w:rsid w:val="007E171E"/>
    <w:rsid w:val="007E1915"/>
    <w:rsid w:val="007F249B"/>
    <w:rsid w:val="007F4FC2"/>
    <w:rsid w:val="0080025E"/>
    <w:rsid w:val="00802D78"/>
    <w:rsid w:val="00803E79"/>
    <w:rsid w:val="0080722C"/>
    <w:rsid w:val="0081323E"/>
    <w:rsid w:val="00833577"/>
    <w:rsid w:val="00835D70"/>
    <w:rsid w:val="0085601B"/>
    <w:rsid w:val="00860223"/>
    <w:rsid w:val="00872299"/>
    <w:rsid w:val="00877E86"/>
    <w:rsid w:val="00887728"/>
    <w:rsid w:val="00887E56"/>
    <w:rsid w:val="00894336"/>
    <w:rsid w:val="008A373D"/>
    <w:rsid w:val="008A57FC"/>
    <w:rsid w:val="008B1E4A"/>
    <w:rsid w:val="008B4BE3"/>
    <w:rsid w:val="008B64D3"/>
    <w:rsid w:val="008C71EE"/>
    <w:rsid w:val="008E24EE"/>
    <w:rsid w:val="008E4F4A"/>
    <w:rsid w:val="008F1BAF"/>
    <w:rsid w:val="009049AB"/>
    <w:rsid w:val="00911265"/>
    <w:rsid w:val="00930CE5"/>
    <w:rsid w:val="00952985"/>
    <w:rsid w:val="009717AA"/>
    <w:rsid w:val="00972699"/>
    <w:rsid w:val="0098454D"/>
    <w:rsid w:val="009873C6"/>
    <w:rsid w:val="00987477"/>
    <w:rsid w:val="00990FF9"/>
    <w:rsid w:val="00995FC8"/>
    <w:rsid w:val="009A1C88"/>
    <w:rsid w:val="009B472D"/>
    <w:rsid w:val="009B5511"/>
    <w:rsid w:val="009C29E7"/>
    <w:rsid w:val="009C2D81"/>
    <w:rsid w:val="009F1184"/>
    <w:rsid w:val="00A076A3"/>
    <w:rsid w:val="00A165AD"/>
    <w:rsid w:val="00A2414C"/>
    <w:rsid w:val="00A3339B"/>
    <w:rsid w:val="00A514E0"/>
    <w:rsid w:val="00A52378"/>
    <w:rsid w:val="00A62E93"/>
    <w:rsid w:val="00A65CDD"/>
    <w:rsid w:val="00A714E1"/>
    <w:rsid w:val="00A72975"/>
    <w:rsid w:val="00A732CD"/>
    <w:rsid w:val="00A744F9"/>
    <w:rsid w:val="00A75654"/>
    <w:rsid w:val="00A77AA6"/>
    <w:rsid w:val="00A80197"/>
    <w:rsid w:val="00A85775"/>
    <w:rsid w:val="00AA22A1"/>
    <w:rsid w:val="00AB253C"/>
    <w:rsid w:val="00AB5E81"/>
    <w:rsid w:val="00AC0F86"/>
    <w:rsid w:val="00AC2111"/>
    <w:rsid w:val="00AD0358"/>
    <w:rsid w:val="00AD1C3B"/>
    <w:rsid w:val="00AD7821"/>
    <w:rsid w:val="00AE2B32"/>
    <w:rsid w:val="00AE32B1"/>
    <w:rsid w:val="00AE5DC1"/>
    <w:rsid w:val="00AF5A5F"/>
    <w:rsid w:val="00AF5AFD"/>
    <w:rsid w:val="00B0201B"/>
    <w:rsid w:val="00B16E1B"/>
    <w:rsid w:val="00B2225E"/>
    <w:rsid w:val="00B2415E"/>
    <w:rsid w:val="00B3573D"/>
    <w:rsid w:val="00B611AA"/>
    <w:rsid w:val="00B64C9E"/>
    <w:rsid w:val="00B70204"/>
    <w:rsid w:val="00B950F3"/>
    <w:rsid w:val="00B9634A"/>
    <w:rsid w:val="00BA2C26"/>
    <w:rsid w:val="00BA7756"/>
    <w:rsid w:val="00BB61FC"/>
    <w:rsid w:val="00BE0ACB"/>
    <w:rsid w:val="00BF0EFD"/>
    <w:rsid w:val="00C01EF1"/>
    <w:rsid w:val="00C06A82"/>
    <w:rsid w:val="00C16EA8"/>
    <w:rsid w:val="00C20718"/>
    <w:rsid w:val="00C35838"/>
    <w:rsid w:val="00C37F55"/>
    <w:rsid w:val="00C57EFD"/>
    <w:rsid w:val="00C64EB2"/>
    <w:rsid w:val="00C706F0"/>
    <w:rsid w:val="00C715C6"/>
    <w:rsid w:val="00C7401F"/>
    <w:rsid w:val="00C8146E"/>
    <w:rsid w:val="00C8268D"/>
    <w:rsid w:val="00C82B02"/>
    <w:rsid w:val="00C82F7E"/>
    <w:rsid w:val="00C9673E"/>
    <w:rsid w:val="00CA035E"/>
    <w:rsid w:val="00CA054B"/>
    <w:rsid w:val="00CA7C20"/>
    <w:rsid w:val="00CC4D33"/>
    <w:rsid w:val="00CC6DFD"/>
    <w:rsid w:val="00CD163C"/>
    <w:rsid w:val="00CD667F"/>
    <w:rsid w:val="00CD786A"/>
    <w:rsid w:val="00CE27FA"/>
    <w:rsid w:val="00CE49CC"/>
    <w:rsid w:val="00D05A18"/>
    <w:rsid w:val="00D1376E"/>
    <w:rsid w:val="00D4064C"/>
    <w:rsid w:val="00D45D30"/>
    <w:rsid w:val="00D47D51"/>
    <w:rsid w:val="00D72E5F"/>
    <w:rsid w:val="00D76619"/>
    <w:rsid w:val="00D863E2"/>
    <w:rsid w:val="00D86F1A"/>
    <w:rsid w:val="00D9000D"/>
    <w:rsid w:val="00D91DB7"/>
    <w:rsid w:val="00D91E96"/>
    <w:rsid w:val="00D95B12"/>
    <w:rsid w:val="00DA5F3A"/>
    <w:rsid w:val="00DB44C5"/>
    <w:rsid w:val="00DC0DF3"/>
    <w:rsid w:val="00DD5A04"/>
    <w:rsid w:val="00DE1898"/>
    <w:rsid w:val="00E0381A"/>
    <w:rsid w:val="00E04A54"/>
    <w:rsid w:val="00E100EE"/>
    <w:rsid w:val="00E14F02"/>
    <w:rsid w:val="00E252E8"/>
    <w:rsid w:val="00E2783C"/>
    <w:rsid w:val="00E37581"/>
    <w:rsid w:val="00E41E77"/>
    <w:rsid w:val="00E44AE7"/>
    <w:rsid w:val="00E55036"/>
    <w:rsid w:val="00E71C1E"/>
    <w:rsid w:val="00E74273"/>
    <w:rsid w:val="00E83C08"/>
    <w:rsid w:val="00E9284D"/>
    <w:rsid w:val="00EB09EA"/>
    <w:rsid w:val="00EB17A4"/>
    <w:rsid w:val="00EC046B"/>
    <w:rsid w:val="00EC0CE4"/>
    <w:rsid w:val="00EC0DAC"/>
    <w:rsid w:val="00EE3CB2"/>
    <w:rsid w:val="00EE4BB8"/>
    <w:rsid w:val="00EE7194"/>
    <w:rsid w:val="00EF0FE2"/>
    <w:rsid w:val="00EF4A3E"/>
    <w:rsid w:val="00F0100F"/>
    <w:rsid w:val="00F03E84"/>
    <w:rsid w:val="00F23EDA"/>
    <w:rsid w:val="00F37EDF"/>
    <w:rsid w:val="00F40788"/>
    <w:rsid w:val="00F44C02"/>
    <w:rsid w:val="00F5703B"/>
    <w:rsid w:val="00F62899"/>
    <w:rsid w:val="00F6516E"/>
    <w:rsid w:val="00F677C4"/>
    <w:rsid w:val="00F85455"/>
    <w:rsid w:val="00F86625"/>
    <w:rsid w:val="00F919B2"/>
    <w:rsid w:val="00F91E7A"/>
    <w:rsid w:val="00F9376B"/>
    <w:rsid w:val="00F97D47"/>
    <w:rsid w:val="00FA0CB3"/>
    <w:rsid w:val="00FC3B68"/>
    <w:rsid w:val="00FC559D"/>
    <w:rsid w:val="00FD1027"/>
    <w:rsid w:val="00FE3318"/>
    <w:rsid w:val="00FE3D84"/>
    <w:rsid w:val="00FF2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2A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qFormat/>
    <w:rsid w:val="00AE2B32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09EA"/>
    <w:pPr>
      <w:ind w:left="720"/>
      <w:contextualSpacing/>
    </w:pPr>
  </w:style>
  <w:style w:type="table" w:styleId="a4">
    <w:name w:val="Table Grid"/>
    <w:basedOn w:val="a1"/>
    <w:uiPriority w:val="59"/>
    <w:rsid w:val="00B950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35194"/>
    <w:rPr>
      <w:sz w:val="22"/>
      <w:szCs w:val="22"/>
      <w:lang w:val="ru-RU" w:eastAsia="en-US"/>
    </w:rPr>
  </w:style>
  <w:style w:type="paragraph" w:styleId="a6">
    <w:name w:val="header"/>
    <w:basedOn w:val="a"/>
    <w:link w:val="a7"/>
    <w:uiPriority w:val="99"/>
    <w:unhideWhenUsed/>
    <w:rsid w:val="001751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75186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1751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75186"/>
    <w:rPr>
      <w:sz w:val="22"/>
      <w:szCs w:val="22"/>
      <w:lang w:eastAsia="en-US"/>
    </w:rPr>
  </w:style>
  <w:style w:type="paragraph" w:styleId="aa">
    <w:name w:val="caption"/>
    <w:basedOn w:val="a"/>
    <w:next w:val="a"/>
    <w:qFormat/>
    <w:rsid w:val="00E14F0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8A57FC"/>
    <w:pPr>
      <w:ind w:left="720"/>
      <w:contextualSpacing/>
    </w:pPr>
    <w:rPr>
      <w:rFonts w:eastAsia="Times New Roman"/>
    </w:rPr>
  </w:style>
  <w:style w:type="paragraph" w:customStyle="1" w:styleId="10">
    <w:name w:val="Без интервала1"/>
    <w:rsid w:val="008A57FC"/>
    <w:rPr>
      <w:rFonts w:eastAsia="Times New Roman"/>
      <w:sz w:val="22"/>
      <w:szCs w:val="22"/>
      <w:lang w:val="ru-RU" w:eastAsia="en-US"/>
    </w:rPr>
  </w:style>
  <w:style w:type="character" w:customStyle="1" w:styleId="20">
    <w:name w:val="Заголовок 2 Знак"/>
    <w:link w:val="2"/>
    <w:rsid w:val="00AE2B32"/>
    <w:rPr>
      <w:rFonts w:ascii="Cambria" w:hAnsi="Cambria"/>
      <w:b/>
      <w:bCs/>
      <w:i/>
      <w:iCs/>
      <w:sz w:val="28"/>
      <w:szCs w:val="28"/>
      <w:lang w:val="ru-RU" w:eastAsia="en-US" w:bidi="ar-SA"/>
    </w:rPr>
  </w:style>
  <w:style w:type="paragraph" w:styleId="HTML">
    <w:name w:val="HTML Preformatted"/>
    <w:basedOn w:val="a"/>
    <w:link w:val="HTML0"/>
    <w:rsid w:val="00AE2B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31">
    <w:name w:val="Основной текст с отступом 31"/>
    <w:basedOn w:val="a"/>
    <w:rsid w:val="00AE2B3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customStyle="1" w:styleId="docdata">
    <w:name w:val="docdata"/>
    <w:aliases w:val="docy,v5,7551,baiaagaaboqcaaadnhmaaaveewaaaaaaaaaaaaaaaaaaaaaaaaaaaaaaaaaaaaaaaaaaaaaaaaaaaaaaaaaaaaaaaaaaaaaaaaaaaaaaaaaaaaaaaaaaaaaaaaaaaaaaaaaaaaaaaaaaaaaaaaaaaaaaaaaaaaaaaaaaaaaaaaaaaaaaaaaaaaaaaaaaaaaaaaaaaaaaaaaaaaaaaaaaaaaaaaaaaaaaaaaaaaaa"/>
    <w:basedOn w:val="a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AE2B3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page number"/>
    <w:basedOn w:val="a0"/>
    <w:rsid w:val="00AE2B32"/>
  </w:style>
  <w:style w:type="paragraph" w:styleId="ad">
    <w:name w:val="Balloon Text"/>
    <w:basedOn w:val="a"/>
    <w:link w:val="ae"/>
    <w:uiPriority w:val="99"/>
    <w:semiHidden/>
    <w:unhideWhenUsed/>
    <w:rsid w:val="00C967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C9673E"/>
    <w:rPr>
      <w:rFonts w:ascii="Tahoma" w:hAnsi="Tahoma" w:cs="Tahoma"/>
      <w:sz w:val="16"/>
      <w:szCs w:val="16"/>
      <w:lang w:eastAsia="en-US"/>
    </w:rPr>
  </w:style>
  <w:style w:type="character" w:styleId="af">
    <w:name w:val="Strong"/>
    <w:uiPriority w:val="22"/>
    <w:qFormat/>
    <w:rsid w:val="0044595F"/>
    <w:rPr>
      <w:b/>
      <w:bCs/>
    </w:rPr>
  </w:style>
  <w:style w:type="character" w:customStyle="1" w:styleId="HTML0">
    <w:name w:val="Стандартный HTML Знак"/>
    <w:basedOn w:val="a0"/>
    <w:link w:val="HTML"/>
    <w:rsid w:val="006E7F23"/>
    <w:rPr>
      <w:rFonts w:ascii="Courier New" w:eastAsia="Times New Roman" w:hAnsi="Courier New" w:cs="Courier New"/>
    </w:rPr>
  </w:style>
  <w:style w:type="table" w:customStyle="1" w:styleId="11">
    <w:name w:val="Сетка таблицы1"/>
    <w:basedOn w:val="a1"/>
    <w:next w:val="a4"/>
    <w:rsid w:val="00CA7C2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0D720-0376-4033-9E1C-39EE7DEC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13</Pages>
  <Words>2918</Words>
  <Characters>16639</Characters>
  <Application>Microsoft Office Word</Application>
  <DocSecurity>0</DocSecurity>
  <Lines>138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</vt:lpstr>
      <vt:lpstr>                                                       </vt:lpstr>
    </vt:vector>
  </TitlesOfParts>
  <Company>Grizli777</Company>
  <LinksUpToDate>false</LinksUpToDate>
  <CharactersWithSpaces>19518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subject/>
  <dc:creator>Анжела Петровна</dc:creator>
  <cp:keywords/>
  <cp:lastModifiedBy>Анжела</cp:lastModifiedBy>
  <cp:revision>60</cp:revision>
  <cp:lastPrinted>2025-11-03T08:20:00Z</cp:lastPrinted>
  <dcterms:created xsi:type="dcterms:W3CDTF">2022-09-07T08:51:00Z</dcterms:created>
  <dcterms:modified xsi:type="dcterms:W3CDTF">2025-11-03T09:53:00Z</dcterms:modified>
</cp:coreProperties>
</file>